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FE" w:rsidRDefault="009F74FE" w:rsidP="00F424DB">
      <w:pPr>
        <w:autoSpaceDE w:val="0"/>
        <w:autoSpaceDN w:val="0"/>
        <w:adjustRightInd w:val="0"/>
        <w:rPr>
          <w:color w:val="000000"/>
          <w:u w:val="single"/>
        </w:rPr>
      </w:pPr>
    </w:p>
    <w:p w:rsidR="009F74FE" w:rsidRDefault="009F74FE" w:rsidP="00F424DB">
      <w:pPr>
        <w:autoSpaceDE w:val="0"/>
        <w:autoSpaceDN w:val="0"/>
        <w:adjustRightInd w:val="0"/>
        <w:rPr>
          <w:color w:val="000000"/>
          <w:u w:val="single"/>
        </w:rPr>
      </w:pPr>
    </w:p>
    <w:p w:rsidR="00E03D81" w:rsidRDefault="00E03D81" w:rsidP="00F424DB">
      <w:pPr>
        <w:autoSpaceDE w:val="0"/>
        <w:autoSpaceDN w:val="0"/>
        <w:adjustRightInd w:val="0"/>
        <w:rPr>
          <w:color w:val="000000"/>
          <w:u w:val="single"/>
        </w:rPr>
      </w:pPr>
    </w:p>
    <w:p w:rsidR="0038023B" w:rsidRPr="000C3AD8" w:rsidRDefault="0038023B" w:rsidP="00F424DB">
      <w:pPr>
        <w:autoSpaceDE w:val="0"/>
        <w:autoSpaceDN w:val="0"/>
        <w:adjustRightInd w:val="0"/>
        <w:rPr>
          <w:color w:val="000000"/>
          <w:u w:val="single"/>
        </w:rPr>
      </w:pPr>
      <w:r w:rsidRPr="000C3AD8">
        <w:rPr>
          <w:color w:val="000000"/>
          <w:u w:val="single"/>
        </w:rPr>
        <w:t>By Regd. Post with AD</w:t>
      </w:r>
    </w:p>
    <w:p w:rsidR="0038023B" w:rsidRPr="00C208BB" w:rsidRDefault="0038023B" w:rsidP="00F424DB">
      <w:pPr>
        <w:autoSpaceDE w:val="0"/>
        <w:autoSpaceDN w:val="0"/>
        <w:adjustRightInd w:val="0"/>
        <w:rPr>
          <w:color w:val="000000"/>
        </w:rPr>
      </w:pPr>
    </w:p>
    <w:p w:rsidR="0038023B" w:rsidRPr="00C208BB" w:rsidRDefault="00F935AC" w:rsidP="00E03D8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Ref. No.</w:t>
      </w:r>
      <w:r w:rsidR="00E03D81">
        <w:rPr>
          <w:color w:val="000000"/>
        </w:rPr>
        <w:t>5153</w:t>
      </w:r>
      <w:r w:rsidR="00C208BB" w:rsidRPr="00C208BB">
        <w:rPr>
          <w:color w:val="000000"/>
        </w:rPr>
        <w:t>/FAA/</w:t>
      </w:r>
      <w:r w:rsidR="009F74FE">
        <w:rPr>
          <w:color w:val="000000"/>
        </w:rPr>
        <w:t>24</w:t>
      </w:r>
      <w:r w:rsidR="00E03D81">
        <w:rPr>
          <w:color w:val="000000"/>
        </w:rPr>
        <w:tab/>
      </w:r>
      <w:r w:rsidR="00E03D81">
        <w:rPr>
          <w:color w:val="000000"/>
        </w:rPr>
        <w:tab/>
      </w:r>
      <w:r w:rsidR="00E03D81">
        <w:rPr>
          <w:color w:val="000000"/>
        </w:rPr>
        <w:tab/>
      </w:r>
      <w:r w:rsidR="00E03D81">
        <w:rPr>
          <w:color w:val="000000"/>
        </w:rPr>
        <w:tab/>
      </w:r>
      <w:r w:rsidR="00E03D81">
        <w:rPr>
          <w:color w:val="000000"/>
        </w:rPr>
        <w:tab/>
        <w:t xml:space="preserve">    </w:t>
      </w:r>
      <w:r w:rsidR="00E03D81">
        <w:rPr>
          <w:color w:val="000000"/>
        </w:rPr>
        <w:tab/>
        <w:t xml:space="preserve">          </w:t>
      </w:r>
      <w:proofErr w:type="gramStart"/>
      <w:r w:rsidR="0038023B" w:rsidRPr="00C208BB">
        <w:rPr>
          <w:color w:val="000000"/>
        </w:rPr>
        <w:t>Date :</w:t>
      </w:r>
      <w:proofErr w:type="gramEnd"/>
      <w:r w:rsidR="0038023B" w:rsidRPr="00C208BB">
        <w:rPr>
          <w:color w:val="000000"/>
        </w:rPr>
        <w:t xml:space="preserve"> </w:t>
      </w:r>
      <w:r w:rsidR="009F74FE">
        <w:rPr>
          <w:color w:val="000000"/>
        </w:rPr>
        <w:t>January 2</w:t>
      </w:r>
      <w:r w:rsidR="009346CA">
        <w:rPr>
          <w:color w:val="000000"/>
        </w:rPr>
        <w:t>2</w:t>
      </w:r>
      <w:r w:rsidR="009F74FE">
        <w:rPr>
          <w:color w:val="000000"/>
        </w:rPr>
        <w:t>, 2016</w:t>
      </w:r>
    </w:p>
    <w:p w:rsidR="0038023B" w:rsidRDefault="0038023B" w:rsidP="0033075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F74FE" w:rsidRPr="00C208BB" w:rsidRDefault="009F74FE" w:rsidP="0033075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8023B" w:rsidRPr="00C208BB" w:rsidRDefault="0038023B" w:rsidP="0033075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208BB">
        <w:rPr>
          <w:b/>
          <w:bCs/>
          <w:color w:val="000000"/>
        </w:rPr>
        <w:t>FIRS</w:t>
      </w:r>
      <w:r w:rsidR="00AE3FA4">
        <w:rPr>
          <w:b/>
          <w:bCs/>
          <w:color w:val="000000"/>
        </w:rPr>
        <w:t>T APPELLATE ATHORITY (SIDBI</w:t>
      </w:r>
      <w:r w:rsidRPr="00C208BB">
        <w:rPr>
          <w:b/>
          <w:bCs/>
          <w:color w:val="000000"/>
        </w:rPr>
        <w:t xml:space="preserve">) </w:t>
      </w:r>
    </w:p>
    <w:p w:rsidR="0038023B" w:rsidRPr="00C208BB" w:rsidRDefault="0038023B" w:rsidP="0033075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208BB">
        <w:rPr>
          <w:b/>
          <w:bCs/>
          <w:color w:val="000000"/>
        </w:rPr>
        <w:t xml:space="preserve">UNDER THE RIGHT TO INFORMATION ACT, 2005 </w:t>
      </w:r>
    </w:p>
    <w:p w:rsidR="0038023B" w:rsidRPr="00C208BB" w:rsidRDefault="0038023B" w:rsidP="0033075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8023B" w:rsidRPr="00C208BB" w:rsidRDefault="0038023B" w:rsidP="0033075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208BB">
        <w:rPr>
          <w:b/>
          <w:bCs/>
          <w:color w:val="000000"/>
        </w:rPr>
        <w:t>Appeal No.</w:t>
      </w:r>
      <w:r w:rsidR="009F74FE">
        <w:rPr>
          <w:b/>
          <w:bCs/>
          <w:color w:val="000000"/>
        </w:rPr>
        <w:t xml:space="preserve"> 24</w:t>
      </w:r>
      <w:r w:rsidR="00474351">
        <w:rPr>
          <w:b/>
          <w:bCs/>
          <w:color w:val="000000"/>
        </w:rPr>
        <w:t>/201</w:t>
      </w:r>
      <w:r w:rsidRPr="00C208BB">
        <w:rPr>
          <w:b/>
          <w:bCs/>
          <w:color w:val="000000"/>
        </w:rPr>
        <w:t>5</w:t>
      </w:r>
      <w:r w:rsidR="00474351">
        <w:rPr>
          <w:b/>
          <w:bCs/>
          <w:color w:val="000000"/>
        </w:rPr>
        <w:t>-16</w:t>
      </w:r>
    </w:p>
    <w:p w:rsidR="0038023B" w:rsidRPr="00C208BB" w:rsidRDefault="0038023B" w:rsidP="00F424DB">
      <w:pPr>
        <w:autoSpaceDE w:val="0"/>
        <w:autoSpaceDN w:val="0"/>
        <w:adjustRightInd w:val="0"/>
        <w:jc w:val="center"/>
        <w:rPr>
          <w:color w:val="000000"/>
        </w:rPr>
      </w:pPr>
    </w:p>
    <w:p w:rsidR="0038023B" w:rsidRPr="00C208BB" w:rsidRDefault="0038023B" w:rsidP="00A0375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208BB">
        <w:rPr>
          <w:b/>
          <w:bCs/>
          <w:color w:val="000000"/>
        </w:rPr>
        <w:t xml:space="preserve">APPEAL UNDER SECTION 19(1) OF THE RTI ACT BY </w:t>
      </w:r>
      <w:r w:rsidR="00A03751" w:rsidRPr="00C208BB">
        <w:rPr>
          <w:b/>
          <w:bCs/>
          <w:color w:val="000000"/>
        </w:rPr>
        <w:t xml:space="preserve">SHRI </w:t>
      </w:r>
      <w:r w:rsidR="00474351">
        <w:rPr>
          <w:b/>
          <w:bCs/>
          <w:color w:val="000000"/>
        </w:rPr>
        <w:t>PRAMOD GOEL</w:t>
      </w:r>
      <w:r w:rsidRPr="00C208BB">
        <w:rPr>
          <w:b/>
          <w:bCs/>
          <w:color w:val="000000"/>
        </w:rPr>
        <w:t xml:space="preserve"> AGAINST THE ORDER NO.</w:t>
      </w:r>
      <w:r w:rsidR="009F74FE">
        <w:rPr>
          <w:b/>
          <w:bCs/>
          <w:color w:val="000000"/>
        </w:rPr>
        <w:t>1707</w:t>
      </w:r>
      <w:r w:rsidR="00474351">
        <w:rPr>
          <w:b/>
          <w:bCs/>
          <w:color w:val="000000"/>
        </w:rPr>
        <w:t xml:space="preserve"> </w:t>
      </w:r>
      <w:r w:rsidRPr="00C208BB">
        <w:rPr>
          <w:b/>
          <w:bCs/>
          <w:color w:val="000000"/>
        </w:rPr>
        <w:t xml:space="preserve">DATED </w:t>
      </w:r>
      <w:r w:rsidR="009F74FE">
        <w:rPr>
          <w:b/>
          <w:bCs/>
          <w:color w:val="000000"/>
        </w:rPr>
        <w:t>14/12/2015</w:t>
      </w:r>
      <w:r w:rsidRPr="00C208BB">
        <w:rPr>
          <w:b/>
          <w:bCs/>
          <w:color w:val="000000"/>
        </w:rPr>
        <w:t xml:space="preserve"> OF CENTRAL PUBLIC INFORMATION OFFICER (CPIO) OF SIDBI REGARDING HIS RTI APPLICATION</w:t>
      </w:r>
      <w:r w:rsidR="00474351">
        <w:rPr>
          <w:b/>
          <w:bCs/>
          <w:color w:val="000000"/>
        </w:rPr>
        <w:t xml:space="preserve"> DATED </w:t>
      </w:r>
      <w:r w:rsidR="009F74FE">
        <w:rPr>
          <w:b/>
          <w:bCs/>
          <w:color w:val="000000"/>
        </w:rPr>
        <w:t>05/11/</w:t>
      </w:r>
      <w:r w:rsidR="00474351">
        <w:rPr>
          <w:b/>
          <w:bCs/>
          <w:color w:val="000000"/>
        </w:rPr>
        <w:t>2015</w:t>
      </w:r>
      <w:r w:rsidR="00A03751" w:rsidRPr="00C208BB">
        <w:rPr>
          <w:b/>
          <w:bCs/>
          <w:color w:val="000000"/>
        </w:rPr>
        <w:t>.</w:t>
      </w:r>
    </w:p>
    <w:p w:rsidR="0038023B" w:rsidRPr="00C208BB" w:rsidRDefault="0038023B" w:rsidP="00F424DB">
      <w:pPr>
        <w:pBdr>
          <w:bottom w:val="single" w:sz="12" w:space="1" w:color="auto"/>
        </w:pBdr>
        <w:jc w:val="center"/>
        <w:rPr>
          <w:color w:val="000000"/>
        </w:rPr>
      </w:pPr>
    </w:p>
    <w:p w:rsidR="008D38E1" w:rsidRDefault="008D38E1" w:rsidP="00330752">
      <w:pPr>
        <w:rPr>
          <w:b/>
          <w:bCs/>
          <w:color w:val="000000"/>
          <w:u w:val="single"/>
        </w:rPr>
      </w:pPr>
    </w:p>
    <w:p w:rsidR="0038023B" w:rsidRPr="00C208BB" w:rsidRDefault="0038023B" w:rsidP="00330752">
      <w:pPr>
        <w:rPr>
          <w:color w:val="000000"/>
        </w:rPr>
      </w:pPr>
      <w:r w:rsidRPr="00C208BB">
        <w:rPr>
          <w:b/>
          <w:bCs/>
          <w:color w:val="000000"/>
          <w:u w:val="single"/>
        </w:rPr>
        <w:t>Background</w:t>
      </w:r>
      <w:r w:rsidRPr="00C208BB">
        <w:rPr>
          <w:color w:val="000000"/>
        </w:rPr>
        <w:t>:</w:t>
      </w:r>
    </w:p>
    <w:p w:rsidR="0038023B" w:rsidRPr="00C208BB" w:rsidRDefault="0038023B" w:rsidP="00330752">
      <w:pPr>
        <w:rPr>
          <w:color w:val="000000"/>
        </w:rPr>
      </w:pPr>
    </w:p>
    <w:p w:rsidR="00D14C56" w:rsidRDefault="0038023B" w:rsidP="00D14C56">
      <w:pPr>
        <w:spacing w:line="360" w:lineRule="auto"/>
        <w:ind w:firstLine="720"/>
        <w:jc w:val="both"/>
        <w:rPr>
          <w:color w:val="000000"/>
        </w:rPr>
      </w:pPr>
      <w:r w:rsidRPr="00C208BB">
        <w:rPr>
          <w:color w:val="000000"/>
        </w:rPr>
        <w:t xml:space="preserve">The </w:t>
      </w:r>
      <w:r w:rsidR="009F74FE">
        <w:rPr>
          <w:color w:val="000000"/>
        </w:rPr>
        <w:t>Appellant</w:t>
      </w:r>
      <w:r w:rsidRPr="00C208BB">
        <w:rPr>
          <w:color w:val="000000"/>
        </w:rPr>
        <w:t xml:space="preserve"> </w:t>
      </w:r>
      <w:proofErr w:type="spellStart"/>
      <w:r w:rsidR="00C26196" w:rsidRPr="00C208BB">
        <w:rPr>
          <w:color w:val="000000"/>
        </w:rPr>
        <w:t>Shri</w:t>
      </w:r>
      <w:proofErr w:type="spellEnd"/>
      <w:r w:rsidR="00C26196" w:rsidRPr="00C208BB">
        <w:rPr>
          <w:color w:val="000000"/>
        </w:rPr>
        <w:t xml:space="preserve"> </w:t>
      </w:r>
      <w:proofErr w:type="spellStart"/>
      <w:r w:rsidR="00474351">
        <w:rPr>
          <w:color w:val="000000"/>
        </w:rPr>
        <w:t>Pramod</w:t>
      </w:r>
      <w:proofErr w:type="spellEnd"/>
      <w:r w:rsidR="00474351">
        <w:rPr>
          <w:color w:val="000000"/>
        </w:rPr>
        <w:t xml:space="preserve"> </w:t>
      </w:r>
      <w:proofErr w:type="spellStart"/>
      <w:r w:rsidR="00474351">
        <w:rPr>
          <w:color w:val="000000"/>
        </w:rPr>
        <w:t>Goel</w:t>
      </w:r>
      <w:proofErr w:type="spellEnd"/>
      <w:r w:rsidR="00474351">
        <w:rPr>
          <w:color w:val="000000"/>
        </w:rPr>
        <w:t xml:space="preserve"> having his address as 98-Hope Apartments, Sector -15, Part-2, Gurgaon-122001</w:t>
      </w:r>
      <w:r w:rsidRPr="00C208BB">
        <w:rPr>
          <w:color w:val="000000"/>
        </w:rPr>
        <w:t xml:space="preserve">, </w:t>
      </w:r>
      <w:r w:rsidR="00474351">
        <w:rPr>
          <w:color w:val="000000"/>
        </w:rPr>
        <w:t xml:space="preserve">has preferred the present appeal dated </w:t>
      </w:r>
      <w:r w:rsidR="009F74FE">
        <w:rPr>
          <w:color w:val="000000"/>
        </w:rPr>
        <w:t>January 13, 2016</w:t>
      </w:r>
      <w:r w:rsidR="00474351">
        <w:rPr>
          <w:color w:val="000000"/>
        </w:rPr>
        <w:t xml:space="preserve">, received on </w:t>
      </w:r>
      <w:r w:rsidR="009F74FE">
        <w:rPr>
          <w:color w:val="000000"/>
        </w:rPr>
        <w:t>January 20, 2016</w:t>
      </w:r>
      <w:r w:rsidR="00474351">
        <w:rPr>
          <w:color w:val="000000"/>
        </w:rPr>
        <w:t xml:space="preserve">, against the order No. </w:t>
      </w:r>
      <w:r w:rsidR="009F74FE">
        <w:rPr>
          <w:color w:val="000000"/>
        </w:rPr>
        <w:t>1707</w:t>
      </w:r>
      <w:r w:rsidR="00474351">
        <w:rPr>
          <w:color w:val="000000"/>
        </w:rPr>
        <w:t xml:space="preserve"> dated </w:t>
      </w:r>
      <w:r w:rsidR="009F74FE">
        <w:rPr>
          <w:color w:val="000000"/>
        </w:rPr>
        <w:t>December 14, 2015</w:t>
      </w:r>
      <w:r w:rsidR="00474351">
        <w:rPr>
          <w:color w:val="000000"/>
        </w:rPr>
        <w:t xml:space="preserve"> by</w:t>
      </w:r>
      <w:r w:rsidRPr="00C208BB">
        <w:rPr>
          <w:color w:val="000000"/>
        </w:rPr>
        <w:t xml:space="preserve"> </w:t>
      </w:r>
      <w:smartTag w:uri="urn:schemas-microsoft-com:office:smarttags" w:element="stockticker">
        <w:r w:rsidRPr="00C208BB">
          <w:rPr>
            <w:color w:val="000000"/>
          </w:rPr>
          <w:t>CPI</w:t>
        </w:r>
      </w:smartTag>
      <w:r w:rsidRPr="00C208BB">
        <w:rPr>
          <w:color w:val="000000"/>
        </w:rPr>
        <w:t>O of Small Industries Development Bank of India</w:t>
      </w:r>
      <w:r w:rsidR="00A03751" w:rsidRPr="00C208BB">
        <w:rPr>
          <w:color w:val="000000"/>
        </w:rPr>
        <w:t xml:space="preserve"> (SIDBI)</w:t>
      </w:r>
      <w:r w:rsidR="00474351">
        <w:rPr>
          <w:color w:val="000000"/>
        </w:rPr>
        <w:t xml:space="preserve"> in response to </w:t>
      </w:r>
      <w:r w:rsidR="009F74FE">
        <w:rPr>
          <w:color w:val="000000"/>
        </w:rPr>
        <w:t>his application</w:t>
      </w:r>
      <w:r w:rsidR="00474351">
        <w:rPr>
          <w:color w:val="000000"/>
        </w:rPr>
        <w:t xml:space="preserve"> dated </w:t>
      </w:r>
      <w:r w:rsidR="00D14C56">
        <w:rPr>
          <w:color w:val="000000"/>
        </w:rPr>
        <w:t>November 05</w:t>
      </w:r>
      <w:r w:rsidR="00474351">
        <w:rPr>
          <w:color w:val="000000"/>
        </w:rPr>
        <w:t>, 2015, seeking information</w:t>
      </w:r>
      <w:r w:rsidR="00E03D81">
        <w:rPr>
          <w:color w:val="000000"/>
        </w:rPr>
        <w:t>/queries</w:t>
      </w:r>
      <w:r w:rsidR="009162EC">
        <w:rPr>
          <w:color w:val="000000"/>
        </w:rPr>
        <w:t xml:space="preserve"> with regard to account of K.K. Organics Pvt</w:t>
      </w:r>
      <w:r w:rsidR="000C3AD8">
        <w:rPr>
          <w:color w:val="000000"/>
        </w:rPr>
        <w:t>.</w:t>
      </w:r>
      <w:r w:rsidR="009162EC">
        <w:rPr>
          <w:color w:val="000000"/>
        </w:rPr>
        <w:t xml:space="preserve"> Ltd. </w:t>
      </w:r>
    </w:p>
    <w:p w:rsidR="00D14C56" w:rsidRDefault="00D14C56" w:rsidP="00D14C56">
      <w:pPr>
        <w:spacing w:line="360" w:lineRule="auto"/>
        <w:ind w:firstLine="720"/>
        <w:jc w:val="both"/>
        <w:rPr>
          <w:color w:val="000000"/>
        </w:rPr>
      </w:pPr>
    </w:p>
    <w:p w:rsidR="009162EC" w:rsidRDefault="009162EC" w:rsidP="00D14C56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The </w:t>
      </w:r>
      <w:r w:rsidR="00D14C56">
        <w:rPr>
          <w:color w:val="000000"/>
        </w:rPr>
        <w:t xml:space="preserve">Appellant </w:t>
      </w:r>
      <w:r>
        <w:rPr>
          <w:color w:val="000000"/>
        </w:rPr>
        <w:t xml:space="preserve">has challenged the said order dated </w:t>
      </w:r>
      <w:r w:rsidR="00D14C56">
        <w:rPr>
          <w:color w:val="000000"/>
        </w:rPr>
        <w:t>December 14, 2015</w:t>
      </w:r>
      <w:r>
        <w:rPr>
          <w:color w:val="000000"/>
        </w:rPr>
        <w:t xml:space="preserve"> of CPIO inter alia, on various grounds alleging that the informa</w:t>
      </w:r>
      <w:r w:rsidR="00D14C56">
        <w:rPr>
          <w:color w:val="000000"/>
        </w:rPr>
        <w:t xml:space="preserve">tion provided </w:t>
      </w:r>
      <w:r w:rsidR="00265016">
        <w:rPr>
          <w:color w:val="000000"/>
        </w:rPr>
        <w:t xml:space="preserve">is </w:t>
      </w:r>
      <w:r w:rsidR="00D14C56">
        <w:rPr>
          <w:color w:val="000000"/>
        </w:rPr>
        <w:t xml:space="preserve">not specific, </w:t>
      </w:r>
      <w:r>
        <w:rPr>
          <w:color w:val="000000"/>
        </w:rPr>
        <w:t>vague and incomplete.</w:t>
      </w:r>
    </w:p>
    <w:p w:rsidR="00D14C56" w:rsidRDefault="00D14C56" w:rsidP="00CB4382">
      <w:pPr>
        <w:spacing w:line="360" w:lineRule="auto"/>
        <w:rPr>
          <w:b/>
          <w:bCs/>
          <w:color w:val="000000"/>
          <w:u w:val="single"/>
        </w:rPr>
      </w:pPr>
    </w:p>
    <w:p w:rsidR="009346CA" w:rsidRDefault="0038023B" w:rsidP="0073316A">
      <w:pPr>
        <w:spacing w:line="360" w:lineRule="auto"/>
        <w:ind w:firstLine="720"/>
        <w:jc w:val="both"/>
        <w:rPr>
          <w:color w:val="000000"/>
        </w:rPr>
      </w:pPr>
      <w:r w:rsidRPr="00C208BB">
        <w:rPr>
          <w:color w:val="000000"/>
        </w:rPr>
        <w:t>I have gone th</w:t>
      </w:r>
      <w:r w:rsidR="00734868">
        <w:rPr>
          <w:color w:val="000000"/>
        </w:rPr>
        <w:t>r</w:t>
      </w:r>
      <w:r w:rsidRPr="00C208BB">
        <w:rPr>
          <w:color w:val="000000"/>
        </w:rPr>
        <w:t>ough the contents of the Appeal dated</w:t>
      </w:r>
      <w:r w:rsidR="009162EC">
        <w:rPr>
          <w:color w:val="000000"/>
        </w:rPr>
        <w:t xml:space="preserve"> </w:t>
      </w:r>
      <w:r w:rsidR="00D14C56">
        <w:rPr>
          <w:color w:val="000000"/>
        </w:rPr>
        <w:t>January 13, 2016</w:t>
      </w:r>
      <w:r w:rsidR="00483DDB">
        <w:rPr>
          <w:color w:val="000000"/>
        </w:rPr>
        <w:t xml:space="preserve">, </w:t>
      </w:r>
      <w:r w:rsidRPr="00C208BB">
        <w:rPr>
          <w:color w:val="000000"/>
        </w:rPr>
        <w:t>the application</w:t>
      </w:r>
      <w:r w:rsidR="00734868">
        <w:rPr>
          <w:color w:val="000000"/>
        </w:rPr>
        <w:t xml:space="preserve"> </w:t>
      </w:r>
      <w:r w:rsidRPr="00C208BB">
        <w:rPr>
          <w:color w:val="000000"/>
        </w:rPr>
        <w:t xml:space="preserve">dated </w:t>
      </w:r>
      <w:r w:rsidR="00D14C56">
        <w:rPr>
          <w:color w:val="000000"/>
        </w:rPr>
        <w:t>November 05, 2015</w:t>
      </w:r>
      <w:r w:rsidRPr="00C208BB">
        <w:rPr>
          <w:color w:val="000000"/>
        </w:rPr>
        <w:t xml:space="preserve"> of the </w:t>
      </w:r>
      <w:r w:rsidR="00D14C56">
        <w:rPr>
          <w:color w:val="000000"/>
        </w:rPr>
        <w:t>appellant</w:t>
      </w:r>
      <w:r w:rsidRPr="00C208BB">
        <w:rPr>
          <w:color w:val="000000"/>
        </w:rPr>
        <w:t xml:space="preserve"> as also the order </w:t>
      </w:r>
      <w:r w:rsidR="00E03D81">
        <w:rPr>
          <w:color w:val="000000"/>
        </w:rPr>
        <w:t>No.1707 dated December 14, 2015</w:t>
      </w:r>
      <w:r w:rsidR="009346CA">
        <w:rPr>
          <w:color w:val="000000"/>
        </w:rPr>
        <w:t xml:space="preserve"> </w:t>
      </w:r>
      <w:r w:rsidRPr="00C208BB">
        <w:rPr>
          <w:color w:val="000000"/>
        </w:rPr>
        <w:t xml:space="preserve">passed by CPIO </w:t>
      </w:r>
      <w:r w:rsidR="009162EC">
        <w:rPr>
          <w:color w:val="000000"/>
        </w:rPr>
        <w:t>in the matter</w:t>
      </w:r>
      <w:r w:rsidRPr="00C208BB">
        <w:rPr>
          <w:color w:val="000000"/>
        </w:rPr>
        <w:t xml:space="preserve">. </w:t>
      </w:r>
      <w:r w:rsidR="000318AC" w:rsidRPr="00C208BB">
        <w:rPr>
          <w:color w:val="000000"/>
        </w:rPr>
        <w:t xml:space="preserve"> </w:t>
      </w:r>
      <w:r w:rsidRPr="00C208BB">
        <w:rPr>
          <w:color w:val="000000"/>
        </w:rPr>
        <w:t xml:space="preserve">It is </w:t>
      </w:r>
      <w:r w:rsidR="00D14C56">
        <w:rPr>
          <w:color w:val="000000"/>
        </w:rPr>
        <w:t xml:space="preserve">observed </w:t>
      </w:r>
      <w:r w:rsidRPr="00C208BB">
        <w:rPr>
          <w:color w:val="000000"/>
        </w:rPr>
        <w:t xml:space="preserve">that the </w:t>
      </w:r>
      <w:r w:rsidR="00D14C56">
        <w:rPr>
          <w:color w:val="000000"/>
        </w:rPr>
        <w:t>appellant has</w:t>
      </w:r>
      <w:r w:rsidRPr="00C208BB">
        <w:rPr>
          <w:color w:val="000000"/>
        </w:rPr>
        <w:t xml:space="preserve"> sought information </w:t>
      </w:r>
      <w:r w:rsidR="00734868">
        <w:rPr>
          <w:color w:val="000000"/>
        </w:rPr>
        <w:t>on w</w:t>
      </w:r>
      <w:r w:rsidR="00C26196" w:rsidRPr="00C208BB">
        <w:rPr>
          <w:color w:val="000000"/>
        </w:rPr>
        <w:t>ide issues regarding</w:t>
      </w:r>
      <w:r w:rsidR="00CB477D" w:rsidRPr="00C208BB">
        <w:rPr>
          <w:color w:val="000000"/>
        </w:rPr>
        <w:t xml:space="preserve"> </w:t>
      </w:r>
      <w:r w:rsidR="009162EC">
        <w:rPr>
          <w:color w:val="000000"/>
        </w:rPr>
        <w:t xml:space="preserve">the account of K.K. Organics Pvt. Ltd with SIDBI, of which he was promoter director. </w:t>
      </w:r>
    </w:p>
    <w:p w:rsidR="009346CA" w:rsidRDefault="009346CA" w:rsidP="0073316A">
      <w:pPr>
        <w:spacing w:line="360" w:lineRule="auto"/>
        <w:ind w:firstLine="720"/>
        <w:jc w:val="both"/>
        <w:rPr>
          <w:color w:val="000000"/>
        </w:rPr>
      </w:pPr>
    </w:p>
    <w:p w:rsidR="009346CA" w:rsidRDefault="009346CA" w:rsidP="0073316A">
      <w:pPr>
        <w:spacing w:line="360" w:lineRule="auto"/>
        <w:ind w:firstLine="720"/>
        <w:jc w:val="both"/>
        <w:rPr>
          <w:color w:val="000000"/>
        </w:rPr>
      </w:pPr>
    </w:p>
    <w:p w:rsidR="001814FA" w:rsidRDefault="008D38E1" w:rsidP="0073316A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I </w:t>
      </w:r>
      <w:r w:rsidR="0073316A">
        <w:rPr>
          <w:color w:val="000000"/>
        </w:rPr>
        <w:t>observe</w:t>
      </w:r>
      <w:r>
        <w:rPr>
          <w:color w:val="000000"/>
        </w:rPr>
        <w:t xml:space="preserve"> that the CPIO has provided the available information</w:t>
      </w:r>
      <w:r w:rsidR="009346CA">
        <w:rPr>
          <w:color w:val="000000"/>
        </w:rPr>
        <w:t xml:space="preserve"> and has very aptly clarified about the non-availability of specific information</w:t>
      </w:r>
      <w:r>
        <w:rPr>
          <w:color w:val="000000"/>
        </w:rPr>
        <w:t xml:space="preserve">. </w:t>
      </w:r>
      <w:r w:rsidR="009162EC">
        <w:rPr>
          <w:color w:val="000000"/>
        </w:rPr>
        <w:t>In the light o</w:t>
      </w:r>
      <w:r>
        <w:rPr>
          <w:color w:val="000000"/>
        </w:rPr>
        <w:t xml:space="preserve">f the above background, information provided by the CPIO to the Applicant, the present appeal </w:t>
      </w:r>
      <w:r w:rsidR="009346CA">
        <w:rPr>
          <w:color w:val="000000"/>
        </w:rPr>
        <w:t>does not merit consideration</w:t>
      </w:r>
      <w:r>
        <w:rPr>
          <w:color w:val="000000"/>
        </w:rPr>
        <w:t>.</w:t>
      </w:r>
    </w:p>
    <w:p w:rsidR="009346CA" w:rsidRPr="00C208BB" w:rsidRDefault="009346CA" w:rsidP="0073316A">
      <w:pPr>
        <w:spacing w:line="360" w:lineRule="auto"/>
        <w:ind w:firstLine="720"/>
        <w:jc w:val="both"/>
        <w:rPr>
          <w:color w:val="000000"/>
        </w:rPr>
      </w:pPr>
    </w:p>
    <w:p w:rsidR="00D14C56" w:rsidRPr="00C208BB" w:rsidRDefault="00D14C56" w:rsidP="009346CA">
      <w:pPr>
        <w:tabs>
          <w:tab w:val="center" w:pos="4500"/>
        </w:tabs>
        <w:spacing w:line="360" w:lineRule="auto"/>
        <w:rPr>
          <w:color w:val="000000"/>
        </w:rPr>
      </w:pPr>
      <w:proofErr w:type="gramStart"/>
      <w:r w:rsidRPr="00C208BB">
        <w:rPr>
          <w:b/>
          <w:bCs/>
          <w:color w:val="000000"/>
          <w:u w:val="single"/>
        </w:rPr>
        <w:t xml:space="preserve">Order </w:t>
      </w:r>
      <w:r w:rsidRPr="00C208BB">
        <w:rPr>
          <w:color w:val="000000"/>
        </w:rPr>
        <w:t>:</w:t>
      </w:r>
      <w:proofErr w:type="gramEnd"/>
      <w:r w:rsidRPr="00C208BB">
        <w:rPr>
          <w:color w:val="000000"/>
        </w:rPr>
        <w:t xml:space="preserve"> </w:t>
      </w:r>
      <w:r w:rsidR="009346CA">
        <w:rPr>
          <w:color w:val="000000"/>
        </w:rPr>
        <w:tab/>
      </w:r>
    </w:p>
    <w:p w:rsidR="00ED68CF" w:rsidRDefault="00ED68CF">
      <w:pPr>
        <w:rPr>
          <w:b/>
          <w:bCs/>
          <w:color w:val="000000"/>
        </w:rPr>
      </w:pPr>
    </w:p>
    <w:p w:rsidR="000711CE" w:rsidRDefault="000711CE" w:rsidP="00C208BB">
      <w:pPr>
        <w:spacing w:line="360" w:lineRule="auto"/>
        <w:ind w:firstLine="720"/>
        <w:jc w:val="both"/>
        <w:rPr>
          <w:color w:val="000000"/>
        </w:rPr>
      </w:pPr>
      <w:r w:rsidRPr="00C208BB">
        <w:rPr>
          <w:color w:val="000000"/>
        </w:rPr>
        <w:t>I find no infirmity with the impugned order</w:t>
      </w:r>
      <w:r w:rsidR="00C208BB">
        <w:rPr>
          <w:color w:val="000000"/>
        </w:rPr>
        <w:t xml:space="preserve"> passed by CPIO, the appeal is accordingly</w:t>
      </w:r>
      <w:r w:rsidRPr="00C208BB">
        <w:rPr>
          <w:color w:val="000000"/>
        </w:rPr>
        <w:t xml:space="preserve"> dismissed. </w:t>
      </w:r>
      <w:r w:rsidR="009346CA">
        <w:rPr>
          <w:color w:val="000000"/>
        </w:rPr>
        <w:t xml:space="preserve"> Since appeal is dismissed, no other relief can be grated as prayed for by the appellant.</w:t>
      </w:r>
    </w:p>
    <w:p w:rsidR="009346CA" w:rsidRPr="00C208BB" w:rsidRDefault="009346CA" w:rsidP="00C208BB">
      <w:pPr>
        <w:spacing w:line="360" w:lineRule="auto"/>
        <w:ind w:firstLine="720"/>
        <w:jc w:val="both"/>
        <w:rPr>
          <w:color w:val="000000"/>
        </w:rPr>
      </w:pPr>
    </w:p>
    <w:p w:rsidR="0038023B" w:rsidRDefault="0038023B" w:rsidP="00F424DB">
      <w:pPr>
        <w:spacing w:line="360" w:lineRule="auto"/>
        <w:ind w:firstLine="720"/>
        <w:jc w:val="both"/>
        <w:rPr>
          <w:color w:val="000000"/>
        </w:rPr>
      </w:pPr>
      <w:r w:rsidRPr="00C208BB">
        <w:rPr>
          <w:color w:val="000000"/>
        </w:rPr>
        <w:t>Order accordingly.</w:t>
      </w:r>
    </w:p>
    <w:p w:rsidR="009346CA" w:rsidRPr="00C208BB" w:rsidRDefault="009346CA" w:rsidP="00F424DB">
      <w:pPr>
        <w:spacing w:line="360" w:lineRule="auto"/>
        <w:ind w:firstLine="720"/>
        <w:jc w:val="both"/>
        <w:rPr>
          <w:color w:val="000000"/>
        </w:rPr>
      </w:pPr>
    </w:p>
    <w:p w:rsidR="0038023B" w:rsidRPr="00C208BB" w:rsidRDefault="0038023B" w:rsidP="00F424DB">
      <w:pPr>
        <w:spacing w:line="360" w:lineRule="auto"/>
        <w:ind w:firstLine="720"/>
        <w:jc w:val="both"/>
        <w:rPr>
          <w:color w:val="000000"/>
        </w:rPr>
      </w:pPr>
      <w:r w:rsidRPr="00C208BB">
        <w:rPr>
          <w:color w:val="000000"/>
        </w:rPr>
        <w:t xml:space="preserve">Copy of this </w:t>
      </w:r>
      <w:r w:rsidR="001814FA">
        <w:rPr>
          <w:color w:val="000000"/>
        </w:rPr>
        <w:t>order</w:t>
      </w:r>
      <w:r w:rsidRPr="00C208BB">
        <w:rPr>
          <w:color w:val="000000"/>
        </w:rPr>
        <w:t xml:space="preserve"> be sent to the </w:t>
      </w:r>
      <w:r w:rsidR="0073316A">
        <w:rPr>
          <w:color w:val="000000"/>
        </w:rPr>
        <w:t>appellant</w:t>
      </w:r>
      <w:r w:rsidRPr="00C208BB">
        <w:rPr>
          <w:color w:val="000000"/>
        </w:rPr>
        <w:t xml:space="preserve"> and CPIO.</w:t>
      </w:r>
    </w:p>
    <w:p w:rsidR="0038023B" w:rsidRDefault="0038023B" w:rsidP="00F424DB">
      <w:pPr>
        <w:rPr>
          <w:color w:val="000000"/>
          <w:sz w:val="28"/>
          <w:szCs w:val="28"/>
        </w:rPr>
      </w:pPr>
    </w:p>
    <w:p w:rsidR="000C3AD8" w:rsidRPr="000711CE" w:rsidRDefault="000C3AD8" w:rsidP="00F424DB">
      <w:pPr>
        <w:rPr>
          <w:color w:val="000000"/>
          <w:sz w:val="28"/>
          <w:szCs w:val="28"/>
        </w:rPr>
      </w:pPr>
    </w:p>
    <w:p w:rsidR="0038023B" w:rsidRPr="000711CE" w:rsidRDefault="0038023B" w:rsidP="0048556F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8023B" w:rsidRPr="000711CE" w:rsidRDefault="0038023B" w:rsidP="0048556F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0711CE">
        <w:rPr>
          <w:rFonts w:ascii="Arial" w:hAnsi="Arial" w:cs="Arial"/>
          <w:b/>
          <w:bCs/>
          <w:color w:val="000000"/>
          <w:sz w:val="22"/>
          <w:szCs w:val="22"/>
        </w:rPr>
        <w:t>(</w:t>
      </w:r>
      <w:proofErr w:type="spellStart"/>
      <w:r w:rsidRPr="000711CE">
        <w:rPr>
          <w:rFonts w:ascii="Arial" w:hAnsi="Arial" w:cs="Mangal" w:hint="cs"/>
          <w:b/>
          <w:bCs/>
          <w:color w:val="000000"/>
          <w:sz w:val="22"/>
          <w:szCs w:val="22"/>
          <w:cs/>
          <w:lang w:bidi="hi-IN"/>
        </w:rPr>
        <w:t>शैलेन्द्र</w:t>
      </w:r>
      <w:proofErr w:type="spellEnd"/>
      <w:r w:rsidRPr="000711CE">
        <w:rPr>
          <w:rFonts w:ascii="Arial" w:hAnsi="Arial" w:cs="Mangal"/>
          <w:b/>
          <w:bCs/>
          <w:color w:val="000000"/>
          <w:sz w:val="22"/>
          <w:szCs w:val="22"/>
          <w:cs/>
          <w:lang w:bidi="hi-IN"/>
        </w:rPr>
        <w:t xml:space="preserve"> </w:t>
      </w:r>
      <w:proofErr w:type="spellStart"/>
      <w:r w:rsidRPr="000711CE">
        <w:rPr>
          <w:rFonts w:ascii="Arial" w:hAnsi="Arial" w:cs="Mangal"/>
          <w:b/>
          <w:bCs/>
          <w:color w:val="000000"/>
          <w:sz w:val="22"/>
          <w:szCs w:val="22"/>
          <w:cs/>
          <w:lang w:bidi="hi-IN"/>
        </w:rPr>
        <w:t>महलवार</w:t>
      </w:r>
      <w:proofErr w:type="spellEnd"/>
      <w:r w:rsidRPr="000711CE">
        <w:rPr>
          <w:rFonts w:ascii="Arial" w:hAnsi="Arial" w:cs="Mangal"/>
          <w:b/>
          <w:bCs/>
          <w:color w:val="000000"/>
          <w:sz w:val="22"/>
          <w:szCs w:val="22"/>
          <w:cs/>
          <w:lang w:bidi="hi-IN"/>
        </w:rPr>
        <w:t xml:space="preserve"> / </w:t>
      </w:r>
      <w:proofErr w:type="spellStart"/>
      <w:r w:rsidRPr="000711CE">
        <w:rPr>
          <w:rFonts w:ascii="Arial" w:hAnsi="Arial" w:cs="Arial"/>
          <w:b/>
          <w:bCs/>
          <w:color w:val="000000"/>
          <w:sz w:val="22"/>
          <w:szCs w:val="22"/>
        </w:rPr>
        <w:t>Shailendra</w:t>
      </w:r>
      <w:proofErr w:type="spellEnd"/>
      <w:r w:rsidRPr="000711C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711CE">
        <w:rPr>
          <w:rFonts w:ascii="Arial" w:hAnsi="Arial" w:cs="Arial"/>
          <w:b/>
          <w:bCs/>
          <w:color w:val="000000"/>
          <w:sz w:val="22"/>
          <w:szCs w:val="22"/>
        </w:rPr>
        <w:t>Mahalwar</w:t>
      </w:r>
      <w:proofErr w:type="spellEnd"/>
      <w:r w:rsidRPr="000711CE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38023B" w:rsidRPr="000711CE" w:rsidRDefault="0038023B" w:rsidP="0048556F">
      <w:pPr>
        <w:jc w:val="right"/>
        <w:rPr>
          <w:rFonts w:ascii="Arial" w:hAnsi="Arial" w:cs="Mangal"/>
          <w:b/>
          <w:bCs/>
          <w:color w:val="000000"/>
          <w:sz w:val="22"/>
          <w:szCs w:val="22"/>
          <w:lang w:bidi="hi-IN"/>
        </w:rPr>
      </w:pPr>
      <w:r w:rsidRPr="000711CE">
        <w:rPr>
          <w:rFonts w:ascii="Arial" w:hAnsi="Arial" w:cs="Mangal" w:hint="cs"/>
          <w:b/>
          <w:bCs/>
          <w:color w:val="000000"/>
          <w:sz w:val="22"/>
          <w:szCs w:val="22"/>
          <w:cs/>
          <w:lang w:bidi="hi-IN"/>
        </w:rPr>
        <w:t>मुख्य</w:t>
      </w:r>
      <w:r w:rsidRPr="000711CE">
        <w:rPr>
          <w:rFonts w:ascii="Arial" w:hAnsi="Arial" w:cs="Mangal"/>
          <w:b/>
          <w:bCs/>
          <w:color w:val="000000"/>
          <w:sz w:val="22"/>
          <w:szCs w:val="22"/>
          <w:cs/>
          <w:lang w:bidi="hi-IN"/>
        </w:rPr>
        <w:t xml:space="preserve"> </w:t>
      </w:r>
      <w:proofErr w:type="spellStart"/>
      <w:r w:rsidRPr="000711CE">
        <w:rPr>
          <w:rFonts w:ascii="Arial" w:hAnsi="Arial" w:cs="Mangal"/>
          <w:b/>
          <w:bCs/>
          <w:color w:val="000000"/>
          <w:sz w:val="22"/>
          <w:szCs w:val="22"/>
          <w:cs/>
          <w:lang w:bidi="hi-IN"/>
        </w:rPr>
        <w:t>महाप्रबंधक</w:t>
      </w:r>
      <w:proofErr w:type="spellEnd"/>
      <w:r w:rsidRPr="000711CE">
        <w:rPr>
          <w:rFonts w:ascii="Arial" w:hAnsi="Arial" w:cs="Mangal"/>
          <w:b/>
          <w:bCs/>
          <w:color w:val="000000"/>
          <w:sz w:val="22"/>
          <w:szCs w:val="22"/>
          <w:cs/>
          <w:lang w:bidi="hi-IN"/>
        </w:rPr>
        <w:t xml:space="preserve"> (विधि) तथा प्रथम अपीलीय प्राधिकारी </w:t>
      </w:r>
    </w:p>
    <w:p w:rsidR="0038023B" w:rsidRPr="000711CE" w:rsidRDefault="0038023B" w:rsidP="0048556F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0711CE">
        <w:rPr>
          <w:rFonts w:ascii="Arial" w:hAnsi="Arial" w:cs="Arial"/>
          <w:b/>
          <w:bCs/>
          <w:color w:val="000000"/>
          <w:sz w:val="22"/>
          <w:szCs w:val="22"/>
        </w:rPr>
        <w:t>Chief General Manager (Legal) and</w:t>
      </w:r>
    </w:p>
    <w:p w:rsidR="0038023B" w:rsidRDefault="0038023B" w:rsidP="0048556F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0711CE">
        <w:rPr>
          <w:rFonts w:ascii="Arial" w:hAnsi="Arial" w:cs="Arial"/>
          <w:b/>
          <w:bCs/>
          <w:color w:val="000000"/>
          <w:sz w:val="22"/>
          <w:szCs w:val="22"/>
        </w:rPr>
        <w:t>First Appellate Author</w:t>
      </w:r>
      <w:r w:rsidR="00C208BB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0711CE">
        <w:rPr>
          <w:rFonts w:ascii="Arial" w:hAnsi="Arial" w:cs="Arial"/>
          <w:b/>
          <w:bCs/>
          <w:color w:val="000000"/>
          <w:sz w:val="22"/>
          <w:szCs w:val="22"/>
        </w:rPr>
        <w:t>ty</w:t>
      </w:r>
    </w:p>
    <w:p w:rsidR="00CE3F6B" w:rsidRDefault="00CE3F6B" w:rsidP="0048556F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C3AD8" w:rsidRDefault="000C3AD8">
      <w:pPr>
        <w:rPr>
          <w:color w:val="000000"/>
        </w:rPr>
      </w:pPr>
    </w:p>
    <w:p w:rsidR="00E03D81" w:rsidRDefault="00E03D81">
      <w:pPr>
        <w:rPr>
          <w:color w:val="000000"/>
        </w:rPr>
      </w:pPr>
      <w:r>
        <w:rPr>
          <w:color w:val="000000"/>
        </w:rPr>
        <w:br w:type="page"/>
      </w:r>
    </w:p>
    <w:p w:rsidR="0038023B" w:rsidRPr="00734868" w:rsidRDefault="00E03D81" w:rsidP="00734868">
      <w:pPr>
        <w:ind w:left="720" w:hanging="720"/>
        <w:contextualSpacing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lastRenderedPageBreak/>
        <w:t>Endt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No. 5153</w:t>
      </w:r>
      <w:r w:rsidR="0038023B" w:rsidRPr="00734868">
        <w:rPr>
          <w:color w:val="000000"/>
        </w:rPr>
        <w:t>A</w:t>
      </w:r>
      <w:r>
        <w:rPr>
          <w:color w:val="000000"/>
        </w:rPr>
        <w:t>/FAA/</w:t>
      </w:r>
      <w:r w:rsidR="00734868">
        <w:rPr>
          <w:color w:val="000000"/>
        </w:rPr>
        <w:t>2</w:t>
      </w:r>
      <w:r>
        <w:rPr>
          <w:color w:val="000000"/>
        </w:rPr>
        <w:t>4</w:t>
      </w:r>
      <w:r w:rsidR="00734868">
        <w:rPr>
          <w:color w:val="000000"/>
        </w:rPr>
        <w:t xml:space="preserve"> of date</w:t>
      </w:r>
    </w:p>
    <w:p w:rsidR="0038023B" w:rsidRPr="00734868" w:rsidRDefault="0038023B" w:rsidP="00734868">
      <w:pPr>
        <w:ind w:left="720" w:hanging="720"/>
        <w:contextualSpacing/>
        <w:jc w:val="both"/>
        <w:rPr>
          <w:color w:val="000000"/>
        </w:rPr>
      </w:pPr>
    </w:p>
    <w:p w:rsidR="0038023B" w:rsidRPr="000711CE" w:rsidRDefault="0038023B" w:rsidP="00F424DB">
      <w:pPr>
        <w:ind w:left="720" w:hanging="720"/>
        <w:contextualSpacing/>
        <w:jc w:val="both"/>
        <w:rPr>
          <w:color w:val="000000"/>
          <w:sz w:val="28"/>
          <w:szCs w:val="28"/>
        </w:rPr>
      </w:pPr>
      <w:r w:rsidRPr="000711CE">
        <w:rPr>
          <w:rFonts w:ascii="Arial" w:hAnsi="Arial" w:cs="Arial"/>
          <w:color w:val="000000"/>
        </w:rPr>
        <w:t>1]</w:t>
      </w:r>
      <w:r w:rsidRPr="000711CE">
        <w:rPr>
          <w:rFonts w:ascii="Arial" w:hAnsi="Arial" w:cs="Arial"/>
          <w:color w:val="000000"/>
        </w:rPr>
        <w:tab/>
      </w:r>
      <w:proofErr w:type="spellStart"/>
      <w:r w:rsidR="008D38E1" w:rsidRPr="00C208BB">
        <w:rPr>
          <w:color w:val="000000"/>
        </w:rPr>
        <w:t>Shri</w:t>
      </w:r>
      <w:proofErr w:type="spellEnd"/>
      <w:r w:rsidR="008D38E1" w:rsidRPr="00C208BB">
        <w:rPr>
          <w:color w:val="000000"/>
        </w:rPr>
        <w:t xml:space="preserve"> </w:t>
      </w:r>
      <w:proofErr w:type="spellStart"/>
      <w:r w:rsidR="00734868">
        <w:rPr>
          <w:color w:val="000000"/>
        </w:rPr>
        <w:t>Pramod</w:t>
      </w:r>
      <w:proofErr w:type="spellEnd"/>
      <w:r w:rsidR="00734868">
        <w:rPr>
          <w:color w:val="000000"/>
        </w:rPr>
        <w:t xml:space="preserve"> </w:t>
      </w:r>
      <w:proofErr w:type="spellStart"/>
      <w:r w:rsidR="00734868">
        <w:rPr>
          <w:color w:val="000000"/>
        </w:rPr>
        <w:t>Goel</w:t>
      </w:r>
      <w:proofErr w:type="spellEnd"/>
      <w:r w:rsidR="00734868">
        <w:rPr>
          <w:color w:val="000000"/>
        </w:rPr>
        <w:t xml:space="preserve">, </w:t>
      </w:r>
      <w:r w:rsidR="008D38E1">
        <w:rPr>
          <w:color w:val="000000"/>
        </w:rPr>
        <w:t>98-Hope Apartments, Sector -15, Part-2, Gurgaon-122001</w:t>
      </w:r>
    </w:p>
    <w:p w:rsidR="0038023B" w:rsidRPr="000711CE" w:rsidRDefault="0038023B" w:rsidP="00F424DB">
      <w:pPr>
        <w:ind w:left="720" w:hanging="720"/>
        <w:contextualSpacing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38023B" w:rsidRPr="00734868" w:rsidRDefault="0038023B" w:rsidP="00F424DB">
      <w:pPr>
        <w:contextualSpacing/>
        <w:jc w:val="both"/>
        <w:rPr>
          <w:color w:val="000000"/>
        </w:rPr>
      </w:pPr>
      <w:proofErr w:type="gramStart"/>
      <w:r w:rsidRPr="00734868">
        <w:rPr>
          <w:color w:val="000000"/>
        </w:rPr>
        <w:t>2]</w:t>
      </w:r>
      <w:r w:rsidRPr="00734868">
        <w:rPr>
          <w:color w:val="000000"/>
        </w:rPr>
        <w:tab/>
      </w:r>
      <w:proofErr w:type="spellStart"/>
      <w:r w:rsidRPr="00734868">
        <w:rPr>
          <w:color w:val="000000"/>
        </w:rPr>
        <w:t>Shri</w:t>
      </w:r>
      <w:proofErr w:type="spellEnd"/>
      <w:r w:rsidRPr="00734868">
        <w:rPr>
          <w:color w:val="000000"/>
        </w:rPr>
        <w:t xml:space="preserve"> </w:t>
      </w:r>
      <w:proofErr w:type="spellStart"/>
      <w:r w:rsidRPr="00734868">
        <w:rPr>
          <w:color w:val="000000"/>
        </w:rPr>
        <w:t>U.S.Lal</w:t>
      </w:r>
      <w:proofErr w:type="spellEnd"/>
      <w:r w:rsidRPr="00734868">
        <w:rPr>
          <w:color w:val="000000"/>
        </w:rPr>
        <w:t xml:space="preserve">, GM [Legal] &amp; </w:t>
      </w:r>
      <w:smartTag w:uri="urn:schemas-microsoft-com:office:smarttags" w:element="stockticker">
        <w:r w:rsidRPr="00734868">
          <w:rPr>
            <w:color w:val="000000"/>
          </w:rPr>
          <w:t>CPI</w:t>
        </w:r>
      </w:smartTag>
      <w:r w:rsidRPr="00734868">
        <w:rPr>
          <w:color w:val="000000"/>
        </w:rPr>
        <w:t>O, SIDBI, Head Office, Lucknow.</w:t>
      </w:r>
      <w:proofErr w:type="gramEnd"/>
    </w:p>
    <w:p w:rsidR="0038023B" w:rsidRPr="000711CE" w:rsidRDefault="0038023B" w:rsidP="00F424DB">
      <w:pPr>
        <w:rPr>
          <w:color w:val="000000"/>
        </w:rPr>
      </w:pPr>
    </w:p>
    <w:p w:rsidR="0038023B" w:rsidRPr="000711CE" w:rsidRDefault="0038023B" w:rsidP="00F424DB">
      <w:pPr>
        <w:rPr>
          <w:color w:val="000000"/>
        </w:rPr>
      </w:pPr>
    </w:p>
    <w:p w:rsidR="0038023B" w:rsidRPr="000711CE" w:rsidRDefault="0038023B" w:rsidP="00F424DB">
      <w:pPr>
        <w:rPr>
          <w:color w:val="000000"/>
        </w:rPr>
      </w:pPr>
    </w:p>
    <w:p w:rsidR="0038023B" w:rsidRPr="000711CE" w:rsidRDefault="0038023B" w:rsidP="0048556F">
      <w:pPr>
        <w:contextualSpacing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0711CE">
        <w:rPr>
          <w:rFonts w:ascii="Arial" w:hAnsi="Arial" w:cs="Arial"/>
          <w:b/>
          <w:bCs/>
          <w:color w:val="000000"/>
          <w:sz w:val="22"/>
          <w:szCs w:val="22"/>
        </w:rPr>
        <w:t>[</w:t>
      </w:r>
      <w:proofErr w:type="spellStart"/>
      <w:r w:rsidRPr="000711CE">
        <w:rPr>
          <w:rFonts w:ascii="Arial" w:hAnsi="Arial" w:cs="Mangal" w:hint="cs"/>
          <w:b/>
          <w:bCs/>
          <w:color w:val="000000"/>
          <w:sz w:val="22"/>
          <w:szCs w:val="22"/>
          <w:cs/>
          <w:lang w:bidi="hi-IN"/>
        </w:rPr>
        <w:t>एस</w:t>
      </w:r>
      <w:r w:rsidRPr="000711CE">
        <w:rPr>
          <w:rFonts w:ascii="Arial" w:hAnsi="Arial" w:cs="Mangal"/>
          <w:b/>
          <w:bCs/>
          <w:color w:val="000000"/>
          <w:sz w:val="22"/>
          <w:szCs w:val="22"/>
          <w:cs/>
          <w:lang w:bidi="hi-IN"/>
        </w:rPr>
        <w:t>.बी</w:t>
      </w:r>
      <w:proofErr w:type="spellEnd"/>
      <w:r w:rsidRPr="000711CE">
        <w:rPr>
          <w:rFonts w:ascii="Arial" w:hAnsi="Arial" w:cs="Mangal"/>
          <w:b/>
          <w:bCs/>
          <w:color w:val="000000"/>
          <w:sz w:val="22"/>
          <w:szCs w:val="22"/>
          <w:cs/>
          <w:lang w:bidi="hi-IN"/>
        </w:rPr>
        <w:t xml:space="preserve">. साहू / </w:t>
      </w:r>
      <w:r w:rsidRPr="000711CE">
        <w:rPr>
          <w:rFonts w:ascii="Arial" w:hAnsi="Arial" w:cs="Arial"/>
          <w:b/>
          <w:bCs/>
          <w:color w:val="000000"/>
          <w:sz w:val="22"/>
          <w:szCs w:val="22"/>
        </w:rPr>
        <w:t xml:space="preserve">S. B. </w:t>
      </w:r>
      <w:proofErr w:type="spellStart"/>
      <w:r w:rsidRPr="000711CE">
        <w:rPr>
          <w:rFonts w:ascii="Arial" w:hAnsi="Arial" w:cs="Arial"/>
          <w:b/>
          <w:bCs/>
          <w:color w:val="000000"/>
          <w:sz w:val="22"/>
          <w:szCs w:val="22"/>
        </w:rPr>
        <w:t>Sahu</w:t>
      </w:r>
      <w:proofErr w:type="spellEnd"/>
      <w:r w:rsidRPr="000711CE">
        <w:rPr>
          <w:rFonts w:ascii="Arial" w:hAnsi="Arial" w:cs="Arial"/>
          <w:b/>
          <w:bCs/>
          <w:color w:val="000000"/>
          <w:sz w:val="22"/>
          <w:szCs w:val="22"/>
        </w:rPr>
        <w:t>]</w:t>
      </w:r>
    </w:p>
    <w:p w:rsidR="0038023B" w:rsidRPr="000711CE" w:rsidRDefault="0038023B" w:rsidP="0048556F">
      <w:pPr>
        <w:contextualSpacing/>
        <w:jc w:val="right"/>
        <w:rPr>
          <w:rFonts w:ascii="Arial" w:hAnsi="Arial" w:cs="Mangal"/>
          <w:b/>
          <w:bCs/>
          <w:color w:val="000000"/>
          <w:sz w:val="22"/>
          <w:szCs w:val="22"/>
          <w:lang w:bidi="hi-IN"/>
        </w:rPr>
      </w:pPr>
      <w:proofErr w:type="spellStart"/>
      <w:r w:rsidRPr="000711CE">
        <w:rPr>
          <w:rFonts w:ascii="Arial" w:hAnsi="Arial" w:cs="Mangal" w:hint="cs"/>
          <w:b/>
          <w:bCs/>
          <w:color w:val="000000"/>
          <w:sz w:val="22"/>
          <w:szCs w:val="22"/>
          <w:cs/>
          <w:lang w:bidi="hi-IN"/>
        </w:rPr>
        <w:t>सहा</w:t>
      </w:r>
      <w:proofErr w:type="spellEnd"/>
      <w:r w:rsidRPr="000711CE">
        <w:rPr>
          <w:rFonts w:ascii="Arial" w:hAnsi="Arial" w:cs="Mangal"/>
          <w:b/>
          <w:bCs/>
          <w:color w:val="000000"/>
          <w:sz w:val="22"/>
          <w:szCs w:val="22"/>
          <w:cs/>
          <w:lang w:bidi="hi-IN"/>
        </w:rPr>
        <w:t xml:space="preserve">. </w:t>
      </w:r>
      <w:proofErr w:type="spellStart"/>
      <w:r w:rsidRPr="000711CE">
        <w:rPr>
          <w:rFonts w:ascii="Arial" w:hAnsi="Arial" w:cs="Mangal"/>
          <w:b/>
          <w:bCs/>
          <w:color w:val="000000"/>
          <w:sz w:val="22"/>
          <w:szCs w:val="22"/>
          <w:cs/>
          <w:lang w:bidi="hi-IN"/>
        </w:rPr>
        <w:t>महाप्रबंधक</w:t>
      </w:r>
      <w:proofErr w:type="spellEnd"/>
      <w:r w:rsidRPr="000711CE">
        <w:rPr>
          <w:rFonts w:ascii="Arial" w:hAnsi="Arial" w:cs="Mangal"/>
          <w:b/>
          <w:bCs/>
          <w:color w:val="000000"/>
          <w:sz w:val="22"/>
          <w:szCs w:val="22"/>
          <w:cs/>
          <w:lang w:bidi="hi-IN"/>
        </w:rPr>
        <w:t xml:space="preserve"> (प्रथम अपीलीय प्राधिकारी का कार्यालय) /</w:t>
      </w:r>
    </w:p>
    <w:p w:rsidR="0038023B" w:rsidRPr="000711CE" w:rsidRDefault="0038023B" w:rsidP="000D5B54">
      <w:pPr>
        <w:contextualSpacing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0711CE">
        <w:rPr>
          <w:rFonts w:ascii="Arial" w:hAnsi="Arial" w:cs="Arial"/>
          <w:b/>
          <w:bCs/>
          <w:color w:val="000000"/>
          <w:sz w:val="22"/>
          <w:szCs w:val="22"/>
        </w:rPr>
        <w:t>Assistant General Manager</w:t>
      </w:r>
      <w:r w:rsidR="000711C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711CE">
        <w:rPr>
          <w:rFonts w:ascii="Arial" w:hAnsi="Arial" w:cs="Arial"/>
          <w:b/>
          <w:bCs/>
          <w:color w:val="000000"/>
          <w:sz w:val="22"/>
          <w:szCs w:val="22"/>
        </w:rPr>
        <w:t>(Office of FAA)</w:t>
      </w:r>
    </w:p>
    <w:sectPr w:rsidR="0038023B" w:rsidRPr="000711CE" w:rsidSect="009F74FE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D81" w:rsidRDefault="00E03D81" w:rsidP="00C208BB">
      <w:r>
        <w:separator/>
      </w:r>
    </w:p>
  </w:endnote>
  <w:endnote w:type="continuationSeparator" w:id="1">
    <w:p w:rsidR="00E03D81" w:rsidRDefault="00E03D81" w:rsidP="00C2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D81" w:rsidRDefault="00E03D81" w:rsidP="00C208BB">
      <w:r>
        <w:separator/>
      </w:r>
    </w:p>
  </w:footnote>
  <w:footnote w:type="continuationSeparator" w:id="1">
    <w:p w:rsidR="00E03D81" w:rsidRDefault="00E03D81" w:rsidP="00C20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F424DB"/>
    <w:rsid w:val="00014F9C"/>
    <w:rsid w:val="0002356C"/>
    <w:rsid w:val="000318AC"/>
    <w:rsid w:val="00057710"/>
    <w:rsid w:val="000711CE"/>
    <w:rsid w:val="00091413"/>
    <w:rsid w:val="000C3AD8"/>
    <w:rsid w:val="000C6416"/>
    <w:rsid w:val="000D5B54"/>
    <w:rsid w:val="000F2DF5"/>
    <w:rsid w:val="000F485E"/>
    <w:rsid w:val="000F7BAD"/>
    <w:rsid w:val="001270C1"/>
    <w:rsid w:val="0013408A"/>
    <w:rsid w:val="0017318F"/>
    <w:rsid w:val="00174627"/>
    <w:rsid w:val="001814FA"/>
    <w:rsid w:val="00191D8C"/>
    <w:rsid w:val="001B4B98"/>
    <w:rsid w:val="001C0714"/>
    <w:rsid w:val="00265016"/>
    <w:rsid w:val="00276150"/>
    <w:rsid w:val="002A51FA"/>
    <w:rsid w:val="002A5A23"/>
    <w:rsid w:val="002E55DB"/>
    <w:rsid w:val="002F574B"/>
    <w:rsid w:val="00330752"/>
    <w:rsid w:val="00341529"/>
    <w:rsid w:val="0038023B"/>
    <w:rsid w:val="003F6045"/>
    <w:rsid w:val="00401F67"/>
    <w:rsid w:val="004037AF"/>
    <w:rsid w:val="00465A77"/>
    <w:rsid w:val="00474351"/>
    <w:rsid w:val="00483DDB"/>
    <w:rsid w:val="0048556F"/>
    <w:rsid w:val="004B7767"/>
    <w:rsid w:val="004F7BE3"/>
    <w:rsid w:val="00595EEE"/>
    <w:rsid w:val="005C02F6"/>
    <w:rsid w:val="005C379A"/>
    <w:rsid w:val="005F3EBB"/>
    <w:rsid w:val="0060475A"/>
    <w:rsid w:val="00624464"/>
    <w:rsid w:val="00684AD1"/>
    <w:rsid w:val="006C2376"/>
    <w:rsid w:val="006F1928"/>
    <w:rsid w:val="007072F0"/>
    <w:rsid w:val="00724D60"/>
    <w:rsid w:val="0073316A"/>
    <w:rsid w:val="00734868"/>
    <w:rsid w:val="007B77FE"/>
    <w:rsid w:val="00816A92"/>
    <w:rsid w:val="008310F5"/>
    <w:rsid w:val="00841F02"/>
    <w:rsid w:val="00891494"/>
    <w:rsid w:val="008D38E1"/>
    <w:rsid w:val="00915569"/>
    <w:rsid w:val="009162EC"/>
    <w:rsid w:val="009346CA"/>
    <w:rsid w:val="0093716F"/>
    <w:rsid w:val="00954813"/>
    <w:rsid w:val="009A0873"/>
    <w:rsid w:val="009D6043"/>
    <w:rsid w:val="009F678D"/>
    <w:rsid w:val="009F74FE"/>
    <w:rsid w:val="00A03751"/>
    <w:rsid w:val="00A172DA"/>
    <w:rsid w:val="00A223DE"/>
    <w:rsid w:val="00A36DD1"/>
    <w:rsid w:val="00A61D67"/>
    <w:rsid w:val="00AE3FA4"/>
    <w:rsid w:val="00B42E54"/>
    <w:rsid w:val="00B57934"/>
    <w:rsid w:val="00BB627A"/>
    <w:rsid w:val="00C17D99"/>
    <w:rsid w:val="00C208BB"/>
    <w:rsid w:val="00C26196"/>
    <w:rsid w:val="00C62E09"/>
    <w:rsid w:val="00C66E02"/>
    <w:rsid w:val="00C755A8"/>
    <w:rsid w:val="00CB4382"/>
    <w:rsid w:val="00CB477D"/>
    <w:rsid w:val="00CB55AE"/>
    <w:rsid w:val="00CB728A"/>
    <w:rsid w:val="00CE3F6B"/>
    <w:rsid w:val="00CF7140"/>
    <w:rsid w:val="00D14C56"/>
    <w:rsid w:val="00D3374F"/>
    <w:rsid w:val="00D76A01"/>
    <w:rsid w:val="00DA1B85"/>
    <w:rsid w:val="00E03D81"/>
    <w:rsid w:val="00E06317"/>
    <w:rsid w:val="00E228A6"/>
    <w:rsid w:val="00E3756A"/>
    <w:rsid w:val="00E8098E"/>
    <w:rsid w:val="00E8241E"/>
    <w:rsid w:val="00E84F7F"/>
    <w:rsid w:val="00EA74AC"/>
    <w:rsid w:val="00EB33C5"/>
    <w:rsid w:val="00ED68CF"/>
    <w:rsid w:val="00EF3B6C"/>
    <w:rsid w:val="00F272CE"/>
    <w:rsid w:val="00F41E87"/>
    <w:rsid w:val="00F424DB"/>
    <w:rsid w:val="00F46ADC"/>
    <w:rsid w:val="00F701E8"/>
    <w:rsid w:val="00F935AC"/>
    <w:rsid w:val="00FA654C"/>
    <w:rsid w:val="00FB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4DB"/>
    <w:rPr>
      <w:rFonts w:ascii="Times New Roman" w:eastAsia="SimSun" w:hAnsi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24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4D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24DB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4DB"/>
    <w:rPr>
      <w:rFonts w:ascii="Tahoma" w:eastAsia="SimSun" w:hAnsi="Tahoma" w:cs="Tahoma"/>
      <w:sz w:val="16"/>
      <w:szCs w:val="16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C20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8BB"/>
    <w:rPr>
      <w:rFonts w:ascii="Times New Roman" w:eastAsia="SimSun" w:hAnsi="Times New Roma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C20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8BB"/>
    <w:rPr>
      <w:rFonts w:ascii="Times New Roman" w:eastAsia="SimSun" w:hAnsi="Times New Roman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Mukesh Chand</dc:creator>
  <cp:lastModifiedBy>smakhija</cp:lastModifiedBy>
  <cp:revision>4</cp:revision>
  <cp:lastPrinted>2016-01-22T07:27:00Z</cp:lastPrinted>
  <dcterms:created xsi:type="dcterms:W3CDTF">2016-01-21T11:21:00Z</dcterms:created>
  <dcterms:modified xsi:type="dcterms:W3CDTF">2016-01-22T07:27:00Z</dcterms:modified>
</cp:coreProperties>
</file>