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6F" w:rsidRDefault="005C333E" w:rsidP="009151F6">
      <w:pPr>
        <w:pStyle w:val="DefaultText"/>
        <w:jc w:val="center"/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600200" cy="670560"/>
            <wp:effectExtent l="19050" t="0" r="0" b="0"/>
            <wp:docPr id="1" name="Picture 1" descr="SIDBI Logo">
              <a:hlinkClick xmlns:a="http://schemas.openxmlformats.org/drawingml/2006/main" r:id="rId5" tooltip="&quot;SIDBI Lo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DBI Logo">
                      <a:hlinkClick r:id="rId5" tooltip="&quot;SIDBI Lo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D5F" w:rsidRPr="003F4D5F" w:rsidRDefault="009151F6" w:rsidP="009151F6">
      <w:pPr>
        <w:pStyle w:val="DefaultText"/>
        <w:jc w:val="center"/>
        <w:rPr>
          <w:rFonts w:ascii="Arial" w:hAnsi="Arial" w:cs="Arial"/>
          <w:b/>
          <w:bCs/>
        </w:rPr>
      </w:pPr>
      <w:r w:rsidRPr="003F4D5F">
        <w:rPr>
          <w:rFonts w:ascii="Arial" w:hAnsi="Arial" w:cs="Arial"/>
          <w:b/>
          <w:bCs/>
        </w:rPr>
        <w:t>SMALL INDUSTRIES D</w:t>
      </w:r>
      <w:r w:rsidR="003F4D5F" w:rsidRPr="003F4D5F">
        <w:rPr>
          <w:rFonts w:ascii="Arial" w:hAnsi="Arial" w:cs="Arial"/>
          <w:b/>
          <w:bCs/>
        </w:rPr>
        <w:t>EVELOPMENT BANK OF INDIA</w:t>
      </w:r>
    </w:p>
    <w:p w:rsidR="009151F6" w:rsidRPr="003F4D5F" w:rsidRDefault="00C13ABF" w:rsidP="009151F6">
      <w:pPr>
        <w:pStyle w:val="DefaultText"/>
        <w:jc w:val="center"/>
        <w:rPr>
          <w:rFonts w:ascii="Arial" w:hAnsi="Arial" w:cs="Arial"/>
          <w:b/>
          <w:bCs/>
        </w:rPr>
      </w:pPr>
      <w:r w:rsidRPr="003F4D5F">
        <w:rPr>
          <w:rFonts w:ascii="Arial" w:hAnsi="Arial" w:cs="Arial"/>
          <w:b/>
          <w:bCs/>
        </w:rPr>
        <w:t>Udyog Minar</w:t>
      </w:r>
      <w:r w:rsidR="000A5673" w:rsidRPr="003F4D5F">
        <w:rPr>
          <w:rFonts w:ascii="Arial" w:hAnsi="Arial" w:cs="Arial"/>
          <w:b/>
          <w:bCs/>
        </w:rPr>
        <w:t>,</w:t>
      </w:r>
      <w:r w:rsidRPr="003F4D5F">
        <w:rPr>
          <w:rFonts w:ascii="Arial" w:hAnsi="Arial" w:cs="Arial"/>
          <w:b/>
          <w:bCs/>
        </w:rPr>
        <w:t xml:space="preserve"> </w:t>
      </w:r>
      <w:r w:rsidR="003F4D5F" w:rsidRPr="003F4D5F">
        <w:rPr>
          <w:rFonts w:ascii="Arial" w:hAnsi="Arial" w:cs="Arial"/>
          <w:b/>
          <w:bCs/>
        </w:rPr>
        <w:t xml:space="preserve">Vanijya Nikunj, </w:t>
      </w:r>
      <w:r w:rsidRPr="003F4D5F">
        <w:rPr>
          <w:rFonts w:ascii="Arial" w:hAnsi="Arial" w:cs="Arial"/>
          <w:b/>
          <w:bCs/>
        </w:rPr>
        <w:t>Udyog Vihar, Phase V, Gurgaon -122016</w:t>
      </w:r>
      <w:r w:rsidR="009151F6" w:rsidRPr="003F4D5F">
        <w:rPr>
          <w:rFonts w:ascii="Arial" w:hAnsi="Arial" w:cs="Arial"/>
          <w:b/>
          <w:bCs/>
        </w:rPr>
        <w:t xml:space="preserve"> </w:t>
      </w:r>
    </w:p>
    <w:p w:rsidR="009151F6" w:rsidRPr="003F4D5F" w:rsidRDefault="009151F6" w:rsidP="009151F6">
      <w:pPr>
        <w:pStyle w:val="DefaultText"/>
        <w:jc w:val="center"/>
        <w:rPr>
          <w:rFonts w:ascii="Arial" w:hAnsi="Arial" w:cs="Arial"/>
          <w:sz w:val="20"/>
          <w:szCs w:val="20"/>
        </w:rPr>
      </w:pPr>
    </w:p>
    <w:p w:rsidR="009151F6" w:rsidRPr="003F4D5F" w:rsidRDefault="009151F6" w:rsidP="009151F6">
      <w:pPr>
        <w:pStyle w:val="DefaultText"/>
        <w:jc w:val="center"/>
        <w:rPr>
          <w:rFonts w:ascii="Arial" w:hAnsi="Arial" w:cs="Arial"/>
          <w:b/>
          <w:bCs/>
        </w:rPr>
      </w:pPr>
      <w:r w:rsidRPr="003F4D5F">
        <w:rPr>
          <w:rFonts w:ascii="Arial" w:hAnsi="Arial" w:cs="Arial"/>
          <w:b/>
          <w:bCs/>
        </w:rPr>
        <w:t>POSSESSION NOTICE UNDER SARFAESI ACT 2002</w:t>
      </w:r>
    </w:p>
    <w:p w:rsidR="009151F6" w:rsidRPr="003F4D5F" w:rsidRDefault="009151F6" w:rsidP="009151F6">
      <w:pPr>
        <w:pStyle w:val="DefaultText"/>
        <w:jc w:val="both"/>
        <w:rPr>
          <w:rFonts w:ascii="Arial" w:hAnsi="Arial" w:cs="Arial"/>
          <w:sz w:val="20"/>
          <w:szCs w:val="20"/>
        </w:rPr>
      </w:pPr>
      <w:r w:rsidRPr="003F4D5F">
        <w:rPr>
          <w:rFonts w:ascii="Arial" w:hAnsi="Arial" w:cs="Arial"/>
          <w:sz w:val="20"/>
          <w:szCs w:val="20"/>
        </w:rPr>
        <w:t>Whereas</w:t>
      </w:r>
      <w:r w:rsidR="003F4D5F">
        <w:rPr>
          <w:rFonts w:ascii="Arial" w:hAnsi="Arial" w:cs="Arial"/>
          <w:sz w:val="20"/>
          <w:szCs w:val="20"/>
        </w:rPr>
        <w:t>,</w:t>
      </w:r>
    </w:p>
    <w:p w:rsidR="004F5F22" w:rsidRPr="003F4D5F" w:rsidRDefault="009151F6" w:rsidP="00E040BE">
      <w:pPr>
        <w:pStyle w:val="DefaultText"/>
        <w:ind w:right="-360"/>
        <w:jc w:val="both"/>
        <w:rPr>
          <w:rFonts w:ascii="Arial" w:hAnsi="Arial" w:cs="Arial"/>
          <w:sz w:val="20"/>
          <w:szCs w:val="20"/>
        </w:rPr>
      </w:pPr>
      <w:r w:rsidRPr="003F4D5F">
        <w:rPr>
          <w:rFonts w:ascii="Arial" w:hAnsi="Arial" w:cs="Arial"/>
          <w:sz w:val="20"/>
          <w:szCs w:val="20"/>
        </w:rPr>
        <w:t>The Undersigned being the Authorised Officer of Small Industries Development Bank of India</w:t>
      </w:r>
      <w:r w:rsidR="004F5F22" w:rsidRPr="003F4D5F">
        <w:rPr>
          <w:rFonts w:ascii="Arial" w:hAnsi="Arial" w:cs="Arial"/>
          <w:sz w:val="20"/>
          <w:szCs w:val="20"/>
        </w:rPr>
        <w:t xml:space="preserve"> [SIDBI]</w:t>
      </w:r>
      <w:r w:rsidRPr="003F4D5F">
        <w:rPr>
          <w:rFonts w:ascii="Arial" w:hAnsi="Arial" w:cs="Arial"/>
          <w:sz w:val="20"/>
          <w:szCs w:val="20"/>
        </w:rPr>
        <w:t xml:space="preserve"> under the Securitisation And Reconstruction of Financial Assets and Enforcement of Security Interest Act, 2002</w:t>
      </w:r>
      <w:r w:rsidR="004F5F22" w:rsidRPr="003F4D5F">
        <w:rPr>
          <w:rFonts w:ascii="Arial" w:hAnsi="Arial" w:cs="Arial"/>
          <w:sz w:val="20"/>
          <w:szCs w:val="20"/>
        </w:rPr>
        <w:t xml:space="preserve"> (Act 54 of 2002) and in exercise of the powers conferred under Section 13 (12) read with Rule 3 of the Security Interest</w:t>
      </w:r>
      <w:r w:rsidR="003F4D5F" w:rsidRPr="003F4D5F">
        <w:rPr>
          <w:rFonts w:ascii="Arial" w:hAnsi="Arial" w:cs="Arial"/>
          <w:sz w:val="20"/>
          <w:szCs w:val="20"/>
        </w:rPr>
        <w:t xml:space="preserve"> </w:t>
      </w:r>
      <w:r w:rsidR="004F5F22" w:rsidRPr="003F4D5F">
        <w:rPr>
          <w:rFonts w:ascii="Arial" w:hAnsi="Arial" w:cs="Arial"/>
          <w:sz w:val="20"/>
          <w:szCs w:val="20"/>
        </w:rPr>
        <w:t xml:space="preserve">(Enforcement) rules 2002, issued demand notice calling upon the borrower/ guarantors mentioned herein below, to repay the amount mentioned in the notice within 60 </w:t>
      </w:r>
      <w:r w:rsidR="003F4D5F" w:rsidRPr="003F4D5F">
        <w:rPr>
          <w:rFonts w:ascii="Arial" w:hAnsi="Arial" w:cs="Arial"/>
          <w:sz w:val="20"/>
          <w:szCs w:val="20"/>
        </w:rPr>
        <w:t xml:space="preserve">days from the date of receipt </w:t>
      </w:r>
      <w:r w:rsidR="004F5F22" w:rsidRPr="003F4D5F">
        <w:rPr>
          <w:rFonts w:ascii="Arial" w:hAnsi="Arial" w:cs="Arial"/>
          <w:sz w:val="20"/>
          <w:szCs w:val="20"/>
        </w:rPr>
        <w:t>of the said notice.</w:t>
      </w:r>
    </w:p>
    <w:p w:rsidR="009D02E3" w:rsidRPr="001854A6" w:rsidRDefault="009D02E3" w:rsidP="00E040BE">
      <w:pPr>
        <w:pStyle w:val="DefaultText"/>
        <w:ind w:right="-360"/>
        <w:jc w:val="both"/>
        <w:rPr>
          <w:rFonts w:ascii="Arial" w:hAnsi="Arial" w:cs="Arial"/>
          <w:sz w:val="20"/>
          <w:szCs w:val="20"/>
        </w:rPr>
      </w:pPr>
    </w:p>
    <w:p w:rsidR="009D02E3" w:rsidRPr="009D02E3" w:rsidRDefault="001854A6" w:rsidP="009D02E3">
      <w:pPr>
        <w:pStyle w:val="DefaultText"/>
        <w:ind w:right="-360"/>
        <w:jc w:val="both"/>
        <w:rPr>
          <w:rFonts w:ascii="Arial" w:hAnsi="Arial" w:cs="Arial"/>
          <w:sz w:val="20"/>
          <w:szCs w:val="20"/>
        </w:rPr>
      </w:pPr>
      <w:r w:rsidRPr="009D02E3">
        <w:rPr>
          <w:rFonts w:ascii="Arial" w:hAnsi="Arial" w:cs="Arial"/>
          <w:sz w:val="20"/>
          <w:szCs w:val="20"/>
        </w:rPr>
        <w:t>The borrower having failed to repay the amount, notice is hereby given to the borrower and the public in general that the undersigned has taken</w:t>
      </w:r>
      <w:r w:rsidR="005C333E">
        <w:rPr>
          <w:rFonts w:ascii="Arial" w:hAnsi="Arial" w:cs="Arial"/>
          <w:sz w:val="20"/>
          <w:szCs w:val="20"/>
        </w:rPr>
        <w:t xml:space="preserve"> symbolic possession of the </w:t>
      </w:r>
      <w:r w:rsidRPr="009D02E3">
        <w:rPr>
          <w:rFonts w:ascii="Arial" w:hAnsi="Arial" w:cs="Arial"/>
          <w:sz w:val="20"/>
          <w:szCs w:val="20"/>
        </w:rPr>
        <w:t>property</w:t>
      </w:r>
      <w:r w:rsidR="005C333E">
        <w:rPr>
          <w:rFonts w:ascii="Arial" w:hAnsi="Arial" w:cs="Arial"/>
          <w:sz w:val="20"/>
          <w:szCs w:val="20"/>
        </w:rPr>
        <w:t xml:space="preserve"> on November 15, 206 and physical </w:t>
      </w:r>
      <w:r w:rsidR="005C333E" w:rsidRPr="009D02E3">
        <w:rPr>
          <w:rFonts w:ascii="Arial" w:hAnsi="Arial" w:cs="Arial"/>
          <w:sz w:val="20"/>
          <w:szCs w:val="20"/>
        </w:rPr>
        <w:t>possession of the</w:t>
      </w:r>
      <w:r w:rsidR="005C333E">
        <w:rPr>
          <w:rFonts w:ascii="Arial" w:hAnsi="Arial" w:cs="Arial"/>
          <w:sz w:val="20"/>
          <w:szCs w:val="20"/>
        </w:rPr>
        <w:t xml:space="preserve"> property </w:t>
      </w:r>
      <w:r w:rsidRPr="009D02E3">
        <w:rPr>
          <w:rFonts w:ascii="Arial" w:hAnsi="Arial" w:cs="Arial"/>
          <w:sz w:val="20"/>
          <w:szCs w:val="20"/>
        </w:rPr>
        <w:t xml:space="preserve">described herein below in exercise of powers conferred on him/ her under sub section (4) of Section 13 of the Act read with rule 8 of the Security Interest (Enforcement) Rules, 2002  </w:t>
      </w:r>
      <w:r w:rsidR="009D02E3" w:rsidRPr="009D02E3">
        <w:rPr>
          <w:rFonts w:ascii="Arial" w:hAnsi="Arial" w:cs="Arial"/>
          <w:sz w:val="20"/>
          <w:szCs w:val="20"/>
        </w:rPr>
        <w:t>on the below-mentioned date.</w:t>
      </w:r>
    </w:p>
    <w:p w:rsidR="001854A6" w:rsidRPr="003F4D5F" w:rsidRDefault="001854A6" w:rsidP="009D02E3">
      <w:pPr>
        <w:pStyle w:val="DefaultText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1854A6" w:rsidRPr="003F4D5F" w:rsidRDefault="004F5F22" w:rsidP="00E040BE">
      <w:pPr>
        <w:pStyle w:val="DefaultText"/>
        <w:ind w:right="-360"/>
        <w:jc w:val="both"/>
        <w:rPr>
          <w:rFonts w:ascii="Arial" w:hAnsi="Arial" w:cs="Arial"/>
          <w:sz w:val="20"/>
          <w:szCs w:val="20"/>
        </w:rPr>
      </w:pPr>
      <w:r w:rsidRPr="003F4D5F">
        <w:rPr>
          <w:rFonts w:ascii="Arial" w:hAnsi="Arial" w:cs="Arial"/>
          <w:sz w:val="20"/>
          <w:szCs w:val="20"/>
        </w:rPr>
        <w:t>The borrower/ guarantors in particular and the public in general is hereby cautioned not to deal with the properties herein below an</w:t>
      </w:r>
      <w:r w:rsidR="000A5673" w:rsidRPr="003F4D5F">
        <w:rPr>
          <w:rFonts w:ascii="Arial" w:hAnsi="Arial" w:cs="Arial"/>
          <w:sz w:val="20"/>
          <w:szCs w:val="20"/>
        </w:rPr>
        <w:t>d any dealings with the properties</w:t>
      </w:r>
      <w:r w:rsidRPr="003F4D5F">
        <w:rPr>
          <w:rFonts w:ascii="Arial" w:hAnsi="Arial" w:cs="Arial"/>
          <w:sz w:val="20"/>
          <w:szCs w:val="20"/>
        </w:rPr>
        <w:t xml:space="preserve"> will be subject to the charge of SIDBI for the amount mentioned below and interest thereon.</w:t>
      </w:r>
    </w:p>
    <w:p w:rsidR="009704F4" w:rsidRPr="003F4D5F" w:rsidRDefault="009704F4" w:rsidP="009151F6">
      <w:pPr>
        <w:pStyle w:val="DefaultText"/>
        <w:jc w:val="both"/>
        <w:rPr>
          <w:rFonts w:ascii="Arial" w:hAnsi="Arial" w:cs="Arial"/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1710"/>
        <w:gridCol w:w="1260"/>
        <w:gridCol w:w="1350"/>
        <w:gridCol w:w="1260"/>
        <w:gridCol w:w="1350"/>
        <w:gridCol w:w="1350"/>
      </w:tblGrid>
      <w:tr w:rsidR="000A5673" w:rsidRPr="001454E3" w:rsidTr="0024331E">
        <w:tc>
          <w:tcPr>
            <w:tcW w:w="1098" w:type="dxa"/>
          </w:tcPr>
          <w:p w:rsidR="000A5673" w:rsidRPr="001454E3" w:rsidRDefault="000A5673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Name of the Borrower</w:t>
            </w:r>
          </w:p>
        </w:tc>
        <w:tc>
          <w:tcPr>
            <w:tcW w:w="1710" w:type="dxa"/>
          </w:tcPr>
          <w:p w:rsidR="000A5673" w:rsidRPr="001454E3" w:rsidRDefault="000A5673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Name of Guarantors</w:t>
            </w:r>
          </w:p>
          <w:p w:rsidR="000A5673" w:rsidRPr="001454E3" w:rsidRDefault="000A5673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[S/Sh.]</w:t>
            </w:r>
          </w:p>
        </w:tc>
        <w:tc>
          <w:tcPr>
            <w:tcW w:w="1260" w:type="dxa"/>
          </w:tcPr>
          <w:p w:rsidR="000A5673" w:rsidRPr="001454E3" w:rsidRDefault="000A5673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Description of Property</w:t>
            </w:r>
          </w:p>
        </w:tc>
        <w:tc>
          <w:tcPr>
            <w:tcW w:w="1350" w:type="dxa"/>
          </w:tcPr>
          <w:p w:rsidR="000A5673" w:rsidRPr="001454E3" w:rsidRDefault="000A5673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Bounded by</w:t>
            </w:r>
          </w:p>
        </w:tc>
        <w:tc>
          <w:tcPr>
            <w:tcW w:w="1260" w:type="dxa"/>
          </w:tcPr>
          <w:p w:rsidR="000A5673" w:rsidRPr="001454E3" w:rsidRDefault="000A5673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Date of Demand Notice</w:t>
            </w:r>
          </w:p>
        </w:tc>
        <w:tc>
          <w:tcPr>
            <w:tcW w:w="1350" w:type="dxa"/>
          </w:tcPr>
          <w:p w:rsidR="000A5673" w:rsidRPr="001454E3" w:rsidRDefault="000A5673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FA7C1E">
              <w:rPr>
                <w:rFonts w:ascii="Arial" w:hAnsi="Arial" w:cs="Arial"/>
                <w:sz w:val="20"/>
                <w:szCs w:val="20"/>
              </w:rPr>
              <w:t xml:space="preserve">Physical </w:t>
            </w:r>
            <w:r w:rsidRPr="001454E3">
              <w:rPr>
                <w:rFonts w:ascii="Arial" w:hAnsi="Arial" w:cs="Arial"/>
                <w:sz w:val="20"/>
                <w:szCs w:val="20"/>
              </w:rPr>
              <w:t>Possession</w:t>
            </w:r>
          </w:p>
        </w:tc>
        <w:tc>
          <w:tcPr>
            <w:tcW w:w="1350" w:type="dxa"/>
          </w:tcPr>
          <w:p w:rsidR="000A5673" w:rsidRPr="001454E3" w:rsidRDefault="000A5673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Amount in Demand Notice (Rs)</w:t>
            </w:r>
          </w:p>
        </w:tc>
      </w:tr>
      <w:tr w:rsidR="000A5673" w:rsidRPr="001454E3" w:rsidTr="0024331E">
        <w:tc>
          <w:tcPr>
            <w:tcW w:w="1098" w:type="dxa"/>
          </w:tcPr>
          <w:p w:rsidR="000A5673" w:rsidRPr="001454E3" w:rsidRDefault="001454E3" w:rsidP="003F4D5F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b/>
                <w:bCs/>
                <w:sz w:val="20"/>
                <w:szCs w:val="20"/>
              </w:rPr>
              <w:t>M/s Surindra Malleables Private Limited</w:t>
            </w:r>
          </w:p>
        </w:tc>
        <w:tc>
          <w:tcPr>
            <w:tcW w:w="1710" w:type="dxa"/>
          </w:tcPr>
          <w:p w:rsidR="00C13ABF" w:rsidRPr="001454E3" w:rsidRDefault="00C13ABF" w:rsidP="00C13ABF">
            <w:pPr>
              <w:pStyle w:val="DefaultText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454E3" w:rsidRPr="001454E3">
              <w:rPr>
                <w:rFonts w:ascii="Arial" w:hAnsi="Arial" w:cs="Arial"/>
                <w:sz w:val="20"/>
                <w:szCs w:val="20"/>
              </w:rPr>
              <w:t>Surinder Singh Ahluwalia</w:t>
            </w:r>
          </w:p>
          <w:p w:rsidR="00C13ABF" w:rsidRPr="001454E3" w:rsidRDefault="00C13ABF" w:rsidP="00C13ABF">
            <w:pPr>
              <w:pStyle w:val="DefaultText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1454E3" w:rsidRPr="001454E3">
              <w:rPr>
                <w:rFonts w:ascii="Arial" w:hAnsi="Arial" w:cs="Arial"/>
                <w:sz w:val="20"/>
                <w:szCs w:val="20"/>
              </w:rPr>
              <w:t>Gurdeep Singh Ahluwalia</w:t>
            </w:r>
          </w:p>
          <w:p w:rsidR="000A5673" w:rsidRPr="001454E3" w:rsidRDefault="009D02E3" w:rsidP="001454E3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1454E3" w:rsidRPr="001454E3">
              <w:rPr>
                <w:rFonts w:ascii="Arial" w:hAnsi="Arial" w:cs="Arial"/>
                <w:sz w:val="20"/>
                <w:szCs w:val="20"/>
              </w:rPr>
              <w:t xml:space="preserve">Randeep Singh Ahluwalia </w:t>
            </w:r>
          </w:p>
        </w:tc>
        <w:tc>
          <w:tcPr>
            <w:tcW w:w="1260" w:type="dxa"/>
          </w:tcPr>
          <w:p w:rsidR="001454E3" w:rsidRPr="001454E3" w:rsidRDefault="001454E3" w:rsidP="001454E3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1. Plot No.159, Sector-24, Faridabad, Haryana admeasuring 6520 sq.yards owned by M/s Surindra Casting Corporation</w:t>
            </w:r>
          </w:p>
          <w:p w:rsidR="000A5673" w:rsidRPr="001454E3" w:rsidRDefault="003F4D5F" w:rsidP="001454E3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 xml:space="preserve"> and all the movables assets of the borrower at above address</w:t>
            </w:r>
            <w:r w:rsidR="009D02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0A5673" w:rsidRPr="001454E3" w:rsidRDefault="00720015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North-Plot No.</w:t>
            </w:r>
            <w:r w:rsidR="001454E3" w:rsidRPr="001454E3">
              <w:rPr>
                <w:rFonts w:ascii="Arial" w:hAnsi="Arial" w:cs="Arial"/>
                <w:sz w:val="20"/>
                <w:szCs w:val="20"/>
              </w:rPr>
              <w:t>160</w:t>
            </w:r>
          </w:p>
          <w:p w:rsidR="001454E3" w:rsidRPr="001454E3" w:rsidRDefault="001454E3" w:rsidP="001454E3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East- Road</w:t>
            </w:r>
          </w:p>
          <w:p w:rsidR="001454E3" w:rsidRPr="001454E3" w:rsidRDefault="001454E3" w:rsidP="001454E3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West- Plot No.158</w:t>
            </w:r>
          </w:p>
          <w:p w:rsidR="001454E3" w:rsidRPr="001454E3" w:rsidRDefault="00720015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South-</w:t>
            </w:r>
            <w:r w:rsidR="001454E3" w:rsidRPr="001454E3">
              <w:rPr>
                <w:rFonts w:ascii="Arial" w:hAnsi="Arial" w:cs="Arial"/>
                <w:sz w:val="20"/>
                <w:szCs w:val="20"/>
              </w:rPr>
              <w:t xml:space="preserve"> Sohna Road </w:t>
            </w:r>
          </w:p>
          <w:p w:rsidR="001454E3" w:rsidRPr="001454E3" w:rsidRDefault="001454E3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0A5673" w:rsidRPr="001454E3" w:rsidRDefault="001454E3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sz w:val="20"/>
                <w:szCs w:val="20"/>
              </w:rPr>
              <w:t>28</w:t>
            </w:r>
            <w:r w:rsidR="000A5673" w:rsidRPr="001454E3">
              <w:rPr>
                <w:rFonts w:ascii="Arial" w:hAnsi="Arial" w:cs="Arial"/>
                <w:sz w:val="20"/>
                <w:szCs w:val="20"/>
              </w:rPr>
              <w:t>.</w:t>
            </w:r>
            <w:r w:rsidR="00E040BE" w:rsidRPr="001454E3">
              <w:rPr>
                <w:rFonts w:ascii="Arial" w:hAnsi="Arial" w:cs="Arial"/>
                <w:sz w:val="20"/>
                <w:szCs w:val="20"/>
              </w:rPr>
              <w:t>0</w:t>
            </w:r>
            <w:r w:rsidRPr="001454E3">
              <w:rPr>
                <w:rFonts w:ascii="Arial" w:hAnsi="Arial" w:cs="Arial"/>
                <w:sz w:val="20"/>
                <w:szCs w:val="20"/>
              </w:rPr>
              <w:t>4</w:t>
            </w:r>
            <w:r w:rsidR="000A5673" w:rsidRPr="001454E3">
              <w:rPr>
                <w:rFonts w:ascii="Arial" w:hAnsi="Arial" w:cs="Arial"/>
                <w:sz w:val="20"/>
                <w:szCs w:val="20"/>
              </w:rPr>
              <w:t>.201</w:t>
            </w:r>
            <w:r w:rsidRPr="001454E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0A5673" w:rsidRPr="001454E3" w:rsidRDefault="000A5673" w:rsidP="0024331E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0A5673" w:rsidRPr="001454E3" w:rsidRDefault="00775F75" w:rsidP="00775F75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454E3" w:rsidRPr="001454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0A5673" w:rsidRPr="001454E3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0A5673" w:rsidRPr="001454E3" w:rsidRDefault="001454E3" w:rsidP="00477E86">
            <w:pPr>
              <w:pStyle w:val="Default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4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Rs. 7,21,53,607/- </w:t>
            </w:r>
            <w:r w:rsidR="000A5673" w:rsidRPr="001454E3">
              <w:rPr>
                <w:rFonts w:ascii="Arial" w:hAnsi="Arial" w:cs="Arial"/>
                <w:sz w:val="20"/>
                <w:szCs w:val="20"/>
              </w:rPr>
              <w:t>Plus Interest</w:t>
            </w:r>
            <w:r w:rsidR="009D02E3">
              <w:rPr>
                <w:rFonts w:ascii="Arial" w:hAnsi="Arial" w:cs="Arial"/>
                <w:sz w:val="20"/>
                <w:szCs w:val="20"/>
              </w:rPr>
              <w:t xml:space="preserve"> and other dues</w:t>
            </w:r>
          </w:p>
        </w:tc>
      </w:tr>
    </w:tbl>
    <w:p w:rsidR="00C13ABF" w:rsidRPr="003F4D5F" w:rsidRDefault="00C33C6F">
      <w:pPr>
        <w:rPr>
          <w:rFonts w:ascii="Arial" w:hAnsi="Arial"/>
          <w:sz w:val="20"/>
          <w:szCs w:val="20"/>
        </w:rPr>
      </w:pPr>
      <w:r w:rsidRPr="003F4D5F">
        <w:rPr>
          <w:rFonts w:ascii="Arial" w:hAnsi="Arial"/>
          <w:sz w:val="20"/>
          <w:szCs w:val="20"/>
        </w:rPr>
        <w:tab/>
      </w:r>
      <w:r w:rsidRPr="003F4D5F">
        <w:rPr>
          <w:rFonts w:ascii="Arial" w:hAnsi="Arial"/>
          <w:sz w:val="20"/>
          <w:szCs w:val="20"/>
        </w:rPr>
        <w:tab/>
      </w:r>
      <w:r w:rsidRPr="003F4D5F">
        <w:rPr>
          <w:rFonts w:ascii="Arial" w:hAnsi="Arial"/>
          <w:sz w:val="20"/>
          <w:szCs w:val="20"/>
        </w:rPr>
        <w:tab/>
      </w:r>
    </w:p>
    <w:p w:rsidR="00C13ABF" w:rsidRPr="003F4D5F" w:rsidRDefault="00C13ABF">
      <w:pPr>
        <w:rPr>
          <w:rFonts w:ascii="Arial" w:hAnsi="Arial"/>
          <w:sz w:val="20"/>
          <w:szCs w:val="20"/>
        </w:rPr>
      </w:pPr>
    </w:p>
    <w:p w:rsidR="000A5673" w:rsidRPr="003F4D5F" w:rsidRDefault="00C33C6F">
      <w:pPr>
        <w:rPr>
          <w:rFonts w:ascii="Arial" w:hAnsi="Arial"/>
          <w:sz w:val="20"/>
          <w:szCs w:val="20"/>
        </w:rPr>
      </w:pPr>
      <w:r w:rsidRPr="003F4D5F">
        <w:rPr>
          <w:rFonts w:ascii="Arial" w:hAnsi="Arial"/>
          <w:sz w:val="20"/>
          <w:szCs w:val="20"/>
        </w:rPr>
        <w:tab/>
      </w:r>
      <w:r w:rsidRPr="003F4D5F">
        <w:rPr>
          <w:rFonts w:ascii="Arial" w:hAnsi="Arial"/>
          <w:sz w:val="20"/>
          <w:szCs w:val="20"/>
        </w:rPr>
        <w:tab/>
      </w:r>
      <w:r w:rsidRPr="003F4D5F">
        <w:rPr>
          <w:rFonts w:ascii="Arial" w:hAnsi="Arial"/>
          <w:sz w:val="20"/>
          <w:szCs w:val="20"/>
        </w:rPr>
        <w:tab/>
      </w:r>
      <w:r w:rsidRPr="003F4D5F">
        <w:rPr>
          <w:rFonts w:ascii="Arial" w:hAnsi="Arial"/>
          <w:sz w:val="20"/>
          <w:szCs w:val="20"/>
        </w:rPr>
        <w:tab/>
      </w:r>
      <w:r w:rsidRPr="003F4D5F">
        <w:rPr>
          <w:rFonts w:ascii="Arial" w:hAnsi="Arial"/>
          <w:sz w:val="20"/>
          <w:szCs w:val="20"/>
        </w:rPr>
        <w:tab/>
      </w:r>
      <w:r w:rsidRPr="003F4D5F">
        <w:rPr>
          <w:rFonts w:ascii="Arial" w:hAnsi="Arial"/>
          <w:sz w:val="20"/>
          <w:szCs w:val="20"/>
        </w:rPr>
        <w:tab/>
      </w:r>
      <w:r w:rsidR="001454E3">
        <w:rPr>
          <w:rFonts w:ascii="Arial" w:hAnsi="Arial"/>
          <w:sz w:val="20"/>
          <w:szCs w:val="20"/>
        </w:rPr>
        <w:tab/>
      </w:r>
      <w:r w:rsidR="001454E3">
        <w:rPr>
          <w:rFonts w:ascii="Arial" w:hAnsi="Arial"/>
          <w:sz w:val="20"/>
          <w:szCs w:val="20"/>
        </w:rPr>
        <w:tab/>
      </w:r>
      <w:r w:rsidR="001454E3">
        <w:rPr>
          <w:rFonts w:ascii="Arial" w:hAnsi="Arial"/>
          <w:sz w:val="20"/>
          <w:szCs w:val="20"/>
        </w:rPr>
        <w:tab/>
      </w:r>
      <w:r w:rsidRPr="003F4D5F">
        <w:rPr>
          <w:rFonts w:ascii="Arial" w:hAnsi="Arial"/>
          <w:sz w:val="20"/>
          <w:szCs w:val="20"/>
        </w:rPr>
        <w:t>-sd-</w:t>
      </w:r>
    </w:p>
    <w:p w:rsidR="009151F6" w:rsidRPr="003F4D5F" w:rsidRDefault="0067337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Dated : </w:t>
      </w:r>
      <w:r w:rsidR="00775F75">
        <w:rPr>
          <w:rFonts w:ascii="Arial" w:hAnsi="Arial"/>
          <w:sz w:val="20"/>
          <w:szCs w:val="20"/>
        </w:rPr>
        <w:t>30</w:t>
      </w:r>
      <w:r w:rsidR="003F4D5F" w:rsidRPr="003F4D5F">
        <w:rPr>
          <w:rFonts w:ascii="Arial" w:hAnsi="Arial"/>
          <w:sz w:val="20"/>
          <w:szCs w:val="20"/>
        </w:rPr>
        <w:t>/</w:t>
      </w:r>
      <w:r w:rsidR="00775F75">
        <w:rPr>
          <w:rFonts w:ascii="Arial" w:hAnsi="Arial"/>
          <w:sz w:val="20"/>
          <w:szCs w:val="20"/>
        </w:rPr>
        <w:t>08</w:t>
      </w:r>
      <w:r w:rsidR="003F4D5F" w:rsidRPr="003F4D5F">
        <w:rPr>
          <w:rFonts w:ascii="Arial" w:hAnsi="Arial"/>
          <w:sz w:val="20"/>
          <w:szCs w:val="20"/>
        </w:rPr>
        <w:t>/</w:t>
      </w:r>
      <w:r w:rsidR="00CA6461" w:rsidRPr="003F4D5F">
        <w:rPr>
          <w:rFonts w:ascii="Arial" w:hAnsi="Arial"/>
          <w:sz w:val="20"/>
          <w:szCs w:val="20"/>
        </w:rPr>
        <w:t>201</w:t>
      </w:r>
      <w:r w:rsidR="00775F75">
        <w:rPr>
          <w:rFonts w:ascii="Arial" w:hAnsi="Arial"/>
          <w:sz w:val="20"/>
          <w:szCs w:val="20"/>
        </w:rPr>
        <w:t>7</w:t>
      </w:r>
      <w:r w:rsidR="00DD37BF" w:rsidRPr="003F4D5F">
        <w:rPr>
          <w:rFonts w:ascii="Arial" w:hAnsi="Arial"/>
          <w:sz w:val="20"/>
          <w:szCs w:val="20"/>
        </w:rPr>
        <w:tab/>
      </w:r>
      <w:r w:rsidR="00DD37BF" w:rsidRPr="003F4D5F">
        <w:rPr>
          <w:rFonts w:ascii="Arial" w:hAnsi="Arial"/>
          <w:sz w:val="20"/>
          <w:szCs w:val="20"/>
        </w:rPr>
        <w:tab/>
      </w:r>
      <w:r w:rsidR="00DD37BF" w:rsidRPr="003F4D5F">
        <w:rPr>
          <w:rFonts w:ascii="Arial" w:hAnsi="Arial"/>
          <w:sz w:val="20"/>
          <w:szCs w:val="20"/>
        </w:rPr>
        <w:tab/>
      </w:r>
      <w:r w:rsidR="00DD37BF" w:rsidRPr="003F4D5F">
        <w:rPr>
          <w:rFonts w:ascii="Arial" w:hAnsi="Arial"/>
          <w:sz w:val="20"/>
          <w:szCs w:val="20"/>
        </w:rPr>
        <w:tab/>
      </w:r>
      <w:r w:rsidR="00DD37BF" w:rsidRPr="003F4D5F">
        <w:rPr>
          <w:rFonts w:ascii="Arial" w:hAnsi="Arial"/>
          <w:sz w:val="20"/>
          <w:szCs w:val="20"/>
        </w:rPr>
        <w:tab/>
      </w:r>
      <w:r w:rsidR="00301E63" w:rsidRPr="003F4D5F">
        <w:rPr>
          <w:rFonts w:ascii="Arial" w:hAnsi="Arial"/>
          <w:sz w:val="20"/>
          <w:szCs w:val="20"/>
        </w:rPr>
        <w:t xml:space="preserve">            </w:t>
      </w:r>
      <w:r w:rsidR="00C13ABF" w:rsidRPr="003F4D5F">
        <w:rPr>
          <w:rFonts w:ascii="Arial" w:hAnsi="Arial"/>
          <w:sz w:val="20"/>
          <w:szCs w:val="20"/>
        </w:rPr>
        <w:tab/>
      </w:r>
      <w:r w:rsidR="00301E63" w:rsidRPr="003F4D5F">
        <w:rPr>
          <w:rFonts w:ascii="Arial" w:hAnsi="Arial"/>
          <w:sz w:val="20"/>
          <w:szCs w:val="20"/>
        </w:rPr>
        <w:t xml:space="preserve">    </w:t>
      </w:r>
      <w:r w:rsidR="00DD37BF" w:rsidRPr="003F4D5F">
        <w:rPr>
          <w:rFonts w:ascii="Arial" w:hAnsi="Arial"/>
          <w:sz w:val="20"/>
          <w:szCs w:val="20"/>
        </w:rPr>
        <w:t xml:space="preserve">Authorised </w:t>
      </w:r>
      <w:r w:rsidR="00301E63" w:rsidRPr="003F4D5F">
        <w:rPr>
          <w:rFonts w:ascii="Arial" w:hAnsi="Arial"/>
          <w:sz w:val="20"/>
          <w:szCs w:val="20"/>
        </w:rPr>
        <w:t>Officer</w:t>
      </w:r>
    </w:p>
    <w:p w:rsidR="00CA742D" w:rsidRPr="003F4D5F" w:rsidRDefault="00CA6461" w:rsidP="00E074EC">
      <w:pPr>
        <w:rPr>
          <w:rFonts w:ascii="Arial" w:hAnsi="Arial"/>
          <w:sz w:val="20"/>
          <w:szCs w:val="20"/>
        </w:rPr>
      </w:pPr>
      <w:r w:rsidRPr="003F4D5F">
        <w:rPr>
          <w:rFonts w:ascii="Arial" w:hAnsi="Arial"/>
          <w:sz w:val="20"/>
          <w:szCs w:val="20"/>
        </w:rPr>
        <w:t xml:space="preserve">Place : </w:t>
      </w:r>
      <w:r w:rsidR="00292F4B">
        <w:rPr>
          <w:rFonts w:ascii="Arial" w:hAnsi="Arial"/>
          <w:sz w:val="20"/>
          <w:szCs w:val="20"/>
        </w:rPr>
        <w:t>Faridabad</w:t>
      </w:r>
      <w:r w:rsidR="00301E63" w:rsidRPr="003F4D5F">
        <w:rPr>
          <w:rFonts w:ascii="Arial" w:hAnsi="Arial"/>
          <w:sz w:val="20"/>
          <w:szCs w:val="20"/>
        </w:rPr>
        <w:tab/>
      </w:r>
      <w:r w:rsidR="00301E63" w:rsidRPr="003F4D5F">
        <w:rPr>
          <w:rFonts w:ascii="Arial" w:hAnsi="Arial"/>
          <w:sz w:val="20"/>
          <w:szCs w:val="20"/>
        </w:rPr>
        <w:tab/>
      </w:r>
      <w:r w:rsidR="00301E63" w:rsidRPr="003F4D5F">
        <w:rPr>
          <w:rFonts w:ascii="Arial" w:hAnsi="Arial"/>
          <w:sz w:val="20"/>
          <w:szCs w:val="20"/>
        </w:rPr>
        <w:tab/>
      </w:r>
      <w:r w:rsidR="00C13ABF" w:rsidRPr="003F4D5F">
        <w:rPr>
          <w:rFonts w:ascii="Arial" w:hAnsi="Arial"/>
          <w:sz w:val="20"/>
          <w:szCs w:val="20"/>
        </w:rPr>
        <w:tab/>
      </w:r>
      <w:r w:rsidR="00301E63" w:rsidRPr="003F4D5F">
        <w:rPr>
          <w:rFonts w:ascii="Arial" w:hAnsi="Arial"/>
          <w:sz w:val="20"/>
          <w:szCs w:val="20"/>
        </w:rPr>
        <w:t>Small Industries Development Bank of India</w:t>
      </w:r>
    </w:p>
    <w:sectPr w:rsidR="00CA742D" w:rsidRPr="003F4D5F" w:rsidSect="008144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738FC"/>
    <w:multiLevelType w:val="hybridMultilevel"/>
    <w:tmpl w:val="9D8A2410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9151F6"/>
    <w:rsid w:val="000A5673"/>
    <w:rsid w:val="000C2468"/>
    <w:rsid w:val="001454E3"/>
    <w:rsid w:val="001854A6"/>
    <w:rsid w:val="00236A21"/>
    <w:rsid w:val="0024331E"/>
    <w:rsid w:val="00292F4B"/>
    <w:rsid w:val="00301E63"/>
    <w:rsid w:val="003071CC"/>
    <w:rsid w:val="00375F17"/>
    <w:rsid w:val="003F4D5F"/>
    <w:rsid w:val="00477E86"/>
    <w:rsid w:val="004F5F22"/>
    <w:rsid w:val="0052056F"/>
    <w:rsid w:val="00574614"/>
    <w:rsid w:val="005C333E"/>
    <w:rsid w:val="006062CD"/>
    <w:rsid w:val="0067337D"/>
    <w:rsid w:val="00710F35"/>
    <w:rsid w:val="00720015"/>
    <w:rsid w:val="00775F75"/>
    <w:rsid w:val="008144D6"/>
    <w:rsid w:val="00815BC3"/>
    <w:rsid w:val="009151F6"/>
    <w:rsid w:val="009704F4"/>
    <w:rsid w:val="009D02E3"/>
    <w:rsid w:val="009D13A9"/>
    <w:rsid w:val="009F71FF"/>
    <w:rsid w:val="00BD688D"/>
    <w:rsid w:val="00C13ABF"/>
    <w:rsid w:val="00C33C6F"/>
    <w:rsid w:val="00CA6461"/>
    <w:rsid w:val="00CA742D"/>
    <w:rsid w:val="00CC5277"/>
    <w:rsid w:val="00CF0B42"/>
    <w:rsid w:val="00D24B06"/>
    <w:rsid w:val="00D90351"/>
    <w:rsid w:val="00DD37BF"/>
    <w:rsid w:val="00E040BE"/>
    <w:rsid w:val="00E074EC"/>
    <w:rsid w:val="00FA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21"/>
    <w:rPr>
      <w:rFonts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151F6"/>
    <w:pPr>
      <w:autoSpaceDE w:val="0"/>
      <w:autoSpaceDN w:val="0"/>
      <w:adjustRightInd w:val="0"/>
    </w:pPr>
  </w:style>
  <w:style w:type="table" w:styleId="TableGrid">
    <w:name w:val="Table Grid"/>
    <w:basedOn w:val="TableNormal"/>
    <w:rsid w:val="004F5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454E3"/>
    <w:pPr>
      <w:ind w:left="720"/>
      <w:contextualSpacing/>
    </w:pPr>
    <w:rPr>
      <w:rFonts w:eastAsia="SimSun" w:cs="Times New Roman"/>
      <w:lang w:val="en-IN" w:eastAsia="zh-CN" w:bidi="ar-SA"/>
    </w:rPr>
  </w:style>
  <w:style w:type="paragraph" w:styleId="BalloonText">
    <w:name w:val="Balloon Text"/>
    <w:basedOn w:val="Normal"/>
    <w:link w:val="BalloonTextChar"/>
    <w:rsid w:val="00D9035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9035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idbi.in/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INDUSTRIES DEVELOPMENT BANK OF INDIA [SIDBI] New Delhi B</vt:lpstr>
    </vt:vector>
  </TitlesOfParts>
  <Company>SIDBI</Company>
  <LinksUpToDate>false</LinksUpToDate>
  <CharactersWithSpaces>2162</CharactersWithSpaces>
  <SharedDoc>false</SharedDoc>
  <HLinks>
    <vt:vector size="12" baseType="variant">
      <vt:variant>
        <vt:i4>4522070</vt:i4>
      </vt:variant>
      <vt:variant>
        <vt:i4>0</vt:i4>
      </vt:variant>
      <vt:variant>
        <vt:i4>0</vt:i4>
      </vt:variant>
      <vt:variant>
        <vt:i4>5</vt:i4>
      </vt:variant>
      <vt:variant>
        <vt:lpwstr>http://sidbi.in/index.asp</vt:lpwstr>
      </vt:variant>
      <vt:variant>
        <vt:lpwstr/>
      </vt:variant>
      <vt:variant>
        <vt:i4>4522070</vt:i4>
      </vt:variant>
      <vt:variant>
        <vt:i4>2108</vt:i4>
      </vt:variant>
      <vt:variant>
        <vt:i4>1025</vt:i4>
      </vt:variant>
      <vt:variant>
        <vt:i4>4</vt:i4>
      </vt:variant>
      <vt:variant>
        <vt:lpwstr>http://sidbi.in/index.asp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INDUSTRIES DEVELOPMENT BANK OF INDIA [SIDBI] New Delhi B</dc:title>
  <dc:creator>jssetia</dc:creator>
  <cp:lastModifiedBy>devkumar</cp:lastModifiedBy>
  <cp:revision>4</cp:revision>
  <cp:lastPrinted>2016-11-17T12:44:00Z</cp:lastPrinted>
  <dcterms:created xsi:type="dcterms:W3CDTF">2017-08-30T12:15:00Z</dcterms:created>
  <dcterms:modified xsi:type="dcterms:W3CDTF">2017-08-30T12:33:00Z</dcterms:modified>
</cp:coreProperties>
</file>