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FCD" w:rsidRPr="00F806DA" w:rsidRDefault="00E64FCD" w:rsidP="00E64FCD">
      <w:pPr>
        <w:pStyle w:val="DefaultText"/>
        <w:shd w:val="clear" w:color="auto" w:fill="FFFFFF"/>
        <w:spacing w:line="360" w:lineRule="auto"/>
        <w:jc w:val="center"/>
        <w:rPr>
          <w:rFonts w:ascii="Rupee Foradian" w:hAnsi="Rupee Foradian" w:cs="Arial"/>
          <w:b/>
          <w:bCs/>
          <w:sz w:val="22"/>
          <w:szCs w:val="22"/>
        </w:rPr>
      </w:pPr>
      <w:r w:rsidRPr="00C51A57">
        <w:rPr>
          <w:noProof/>
          <w:lang w:bidi="hi-IN"/>
        </w:rPr>
        <w:drawing>
          <wp:inline distT="0" distB="0" distL="0" distR="0" wp14:anchorId="2BCA815C" wp14:editId="12D16BE2">
            <wp:extent cx="1790700" cy="500458"/>
            <wp:effectExtent l="0" t="0" r="0" b="0"/>
            <wp:docPr id="2" name="Picture 5" descr="C:\Users\amitabh\AppData\Local\Temp\notes758E9C\SIDBI LOGO FINAL_ENG_HINDI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mitabh\AppData\Local\Temp\notes758E9C\SIDBI LOGO FINAL_ENG_HINDI1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50" r="32197" b="3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0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FCD" w:rsidRPr="00CC2221" w:rsidRDefault="00E64FCD" w:rsidP="00E64FCD">
      <w:pPr>
        <w:pStyle w:val="DefaultText"/>
        <w:shd w:val="clear" w:color="auto" w:fill="FFFFFF"/>
        <w:jc w:val="center"/>
        <w:rPr>
          <w:rFonts w:ascii="Rupee Foradian" w:hAnsi="Rupee Foradian" w:cs="Arial"/>
          <w:b/>
          <w:bCs/>
        </w:rPr>
      </w:pPr>
      <w:r w:rsidRPr="00CC2221">
        <w:rPr>
          <w:rFonts w:ascii="Rupee Foradian" w:hAnsi="Rupee Foradian" w:cs="Arial"/>
          <w:b/>
          <w:bCs/>
        </w:rPr>
        <w:t>SMALL INDUSTRIES DEVELOPMENT BANK OF INDIA</w:t>
      </w:r>
    </w:p>
    <w:p w:rsidR="00E64FCD" w:rsidRPr="00CC2221" w:rsidRDefault="00E64FCD" w:rsidP="00E64FCD">
      <w:pPr>
        <w:spacing w:line="256" w:lineRule="auto"/>
        <w:jc w:val="center"/>
        <w:rPr>
          <w:rFonts w:ascii="Rupee Foradian" w:hAnsi="Rupee Foradian" w:cs="Arial"/>
          <w:b/>
          <w:bCs/>
          <w:sz w:val="22"/>
          <w:szCs w:val="22"/>
        </w:rPr>
      </w:pPr>
      <w:r w:rsidRPr="00CC2221">
        <w:rPr>
          <w:rFonts w:ascii="Rupee Foradian" w:hAnsi="Rupee Foradian" w:cs="Arial"/>
          <w:b/>
          <w:bCs/>
          <w:sz w:val="22"/>
          <w:szCs w:val="22"/>
        </w:rPr>
        <w:t>756 L, Overs</w:t>
      </w:r>
      <w:r w:rsidR="00E926C2">
        <w:rPr>
          <w:rFonts w:ascii="Rupee Foradian" w:hAnsi="Rupee Foradian" w:cs="Arial"/>
          <w:b/>
          <w:bCs/>
          <w:sz w:val="22"/>
          <w:szCs w:val="22"/>
        </w:rPr>
        <w:t xml:space="preserve">eas Towers, Anna </w:t>
      </w:r>
      <w:proofErr w:type="spellStart"/>
      <w:r w:rsidR="00E926C2">
        <w:rPr>
          <w:rFonts w:ascii="Rupee Foradian" w:hAnsi="Rupee Foradian" w:cs="Arial"/>
          <w:b/>
          <w:bCs/>
          <w:sz w:val="22"/>
          <w:szCs w:val="22"/>
        </w:rPr>
        <w:t>Salai</w:t>
      </w:r>
      <w:proofErr w:type="spellEnd"/>
      <w:r w:rsidR="00E926C2">
        <w:rPr>
          <w:rFonts w:ascii="Rupee Foradian" w:hAnsi="Rupee Foradian" w:cs="Arial"/>
          <w:b/>
          <w:bCs/>
          <w:sz w:val="22"/>
          <w:szCs w:val="22"/>
        </w:rPr>
        <w:t>, Chennai</w:t>
      </w:r>
      <w:r w:rsidRPr="00CC2221">
        <w:rPr>
          <w:rFonts w:ascii="Rupee Foradian" w:hAnsi="Rupee Foradian" w:cs="Arial"/>
          <w:b/>
          <w:bCs/>
          <w:sz w:val="22"/>
          <w:szCs w:val="22"/>
        </w:rPr>
        <w:t xml:space="preserve"> 600002</w:t>
      </w:r>
    </w:p>
    <w:p w:rsidR="00CA702C" w:rsidRPr="00CC2221" w:rsidRDefault="00E44F0F" w:rsidP="00E64FCD">
      <w:pPr>
        <w:spacing w:line="256" w:lineRule="auto"/>
        <w:jc w:val="center"/>
        <w:rPr>
          <w:rFonts w:ascii="Rupee Foradian" w:hAnsi="Rupee Foradian" w:cs="Arial"/>
          <w:b/>
          <w:bCs/>
          <w:sz w:val="22"/>
          <w:szCs w:val="22"/>
          <w:u w:val="single"/>
        </w:rPr>
      </w:pPr>
      <w:hyperlink r:id="rId7" w:history="1">
        <w:r w:rsidR="00B36002" w:rsidRPr="00CC2221">
          <w:rPr>
            <w:rStyle w:val="Hyperlink"/>
            <w:rFonts w:ascii="Rupee Foradian" w:hAnsi="Rupee Foradian" w:cs="Arial"/>
            <w:b/>
            <w:bCs/>
            <w:color w:val="auto"/>
            <w:sz w:val="22"/>
            <w:szCs w:val="22"/>
          </w:rPr>
          <w:t>Tel:(044)66636016/66636043</w:t>
        </w:r>
      </w:hyperlink>
    </w:p>
    <w:p w:rsidR="00B36002" w:rsidRPr="00D20EC1" w:rsidRDefault="00B36002" w:rsidP="00B36002">
      <w:pPr>
        <w:pStyle w:val="DefaultText"/>
        <w:shd w:val="clear" w:color="auto" w:fill="FFFFFF"/>
        <w:jc w:val="center"/>
        <w:rPr>
          <w:rFonts w:ascii="Rupee Foradian" w:hAnsi="Rupee Foradian" w:cs="Arial"/>
          <w:b/>
          <w:bCs/>
          <w:sz w:val="22"/>
          <w:szCs w:val="22"/>
        </w:rPr>
      </w:pPr>
      <w:r w:rsidRPr="00D20EC1">
        <w:rPr>
          <w:rFonts w:ascii="Rupee Foradian" w:hAnsi="Rupee Foradian" w:cs="Arial"/>
          <w:b/>
          <w:bCs/>
          <w:sz w:val="22"/>
          <w:szCs w:val="22"/>
        </w:rPr>
        <w:t xml:space="preserve">NOTICE OF SALE </w:t>
      </w:r>
    </w:p>
    <w:p w:rsidR="00BB2FC0" w:rsidRPr="007515E4" w:rsidRDefault="00B36002" w:rsidP="00B36002">
      <w:pPr>
        <w:autoSpaceDE w:val="0"/>
        <w:autoSpaceDN w:val="0"/>
        <w:adjustRightInd w:val="0"/>
        <w:jc w:val="center"/>
        <w:rPr>
          <w:rFonts w:ascii="Rupee Foradian" w:hAnsi="Rupee Foradian" w:cs="Arial"/>
          <w:sz w:val="22"/>
          <w:szCs w:val="22"/>
        </w:rPr>
      </w:pPr>
      <w:r w:rsidRPr="00D20EC1">
        <w:rPr>
          <w:rFonts w:ascii="Rupee Foradian" w:hAnsi="Rupee Foradian" w:cs="Arial"/>
          <w:b/>
          <w:bCs/>
          <w:sz w:val="22"/>
          <w:szCs w:val="22"/>
        </w:rPr>
        <w:t>Sale notice for sale of immovable properties of</w:t>
      </w:r>
      <w:r>
        <w:rPr>
          <w:rFonts w:ascii="Rupee Foradian" w:hAnsi="Rupee Foradian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Rupee Foradian" w:hAnsi="Rupee Foradian" w:cs="Arial"/>
          <w:b/>
          <w:bCs/>
          <w:sz w:val="22"/>
          <w:szCs w:val="22"/>
        </w:rPr>
        <w:t>Rajadeepan</w:t>
      </w:r>
      <w:proofErr w:type="spellEnd"/>
      <w:r>
        <w:rPr>
          <w:rFonts w:ascii="Rupee Foradian" w:hAnsi="Rupee Foradian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Rupee Foradian" w:hAnsi="Rupee Foradian" w:cs="Arial"/>
          <w:b/>
          <w:bCs/>
          <w:sz w:val="22"/>
          <w:szCs w:val="22"/>
        </w:rPr>
        <w:t>Jewellery</w:t>
      </w:r>
      <w:proofErr w:type="spellEnd"/>
    </w:p>
    <w:p w:rsidR="00BB2FC0" w:rsidRPr="007515E4" w:rsidRDefault="00CA702C" w:rsidP="00BB2FC0">
      <w:pPr>
        <w:autoSpaceDE w:val="0"/>
        <w:autoSpaceDN w:val="0"/>
        <w:adjustRightInd w:val="0"/>
        <w:jc w:val="center"/>
        <w:rPr>
          <w:rFonts w:ascii="Rupee Foradian" w:hAnsi="Rupee Foradian" w:cs="Arial"/>
          <w:sz w:val="22"/>
          <w:szCs w:val="22"/>
        </w:rPr>
      </w:pPr>
      <w:r w:rsidRPr="007515E4">
        <w:rPr>
          <w:rFonts w:ascii="Rupee Foradian" w:hAnsi="Rupee Foradian" w:cs="Arial"/>
          <w:sz w:val="22"/>
          <w:szCs w:val="22"/>
        </w:rPr>
        <w:t xml:space="preserve"> </w:t>
      </w:r>
      <w:r w:rsidR="00BB2FC0" w:rsidRPr="007515E4">
        <w:rPr>
          <w:rFonts w:ascii="Rupee Foradian" w:hAnsi="Rupee Foradian" w:cs="Arial"/>
          <w:sz w:val="22"/>
          <w:szCs w:val="22"/>
        </w:rPr>
        <w:t>[See proviso to rule 8 (6)]</w:t>
      </w:r>
    </w:p>
    <w:p w:rsidR="00BB2FC0" w:rsidRPr="007515E4" w:rsidRDefault="00BB2FC0" w:rsidP="00BB2FC0">
      <w:pPr>
        <w:autoSpaceDE w:val="0"/>
        <w:autoSpaceDN w:val="0"/>
        <w:adjustRightInd w:val="0"/>
        <w:jc w:val="center"/>
        <w:rPr>
          <w:rFonts w:ascii="Rupee Foradian" w:hAnsi="Rupee Foradian" w:cs="Arial"/>
          <w:sz w:val="22"/>
          <w:szCs w:val="22"/>
        </w:rPr>
      </w:pPr>
    </w:p>
    <w:p w:rsidR="00FC0065" w:rsidRPr="007515E4" w:rsidRDefault="00FC0065" w:rsidP="00C5401B">
      <w:pPr>
        <w:autoSpaceDE w:val="0"/>
        <w:autoSpaceDN w:val="0"/>
        <w:adjustRightInd w:val="0"/>
        <w:jc w:val="both"/>
        <w:rPr>
          <w:rFonts w:ascii="Rupee Foradian" w:hAnsi="Rupee Foradian" w:cs="Arial"/>
          <w:sz w:val="22"/>
          <w:szCs w:val="22"/>
        </w:rPr>
      </w:pPr>
      <w:r w:rsidRPr="00CA2508">
        <w:rPr>
          <w:rFonts w:ascii="Rupee Foradian" w:hAnsi="Rupee Foradian" w:cs="Arial"/>
          <w:sz w:val="20"/>
          <w:szCs w:val="20"/>
        </w:rPr>
        <w:t xml:space="preserve">E-Auction Sale Notice for Sale of Immovable Assets under the </w:t>
      </w:r>
      <w:proofErr w:type="spellStart"/>
      <w:r w:rsidRPr="00CA2508">
        <w:rPr>
          <w:rFonts w:ascii="Rupee Foradian" w:hAnsi="Rupee Foradian" w:cs="Arial"/>
          <w:sz w:val="20"/>
          <w:szCs w:val="20"/>
        </w:rPr>
        <w:t>Securitisation</w:t>
      </w:r>
      <w:proofErr w:type="spellEnd"/>
      <w:r w:rsidRPr="00CA2508">
        <w:rPr>
          <w:rFonts w:ascii="Rupee Foradian" w:hAnsi="Rupee Foradian" w:cs="Arial"/>
          <w:sz w:val="20"/>
          <w:szCs w:val="20"/>
        </w:rPr>
        <w:t xml:space="preserve"> and Reconstruction of Financial Assets and Enforcement of Security Interest Act, 2002 read with proviso to Rule 8 (6) of the Security Interest(Enforcement) Rules, 2002</w:t>
      </w:r>
      <w:r>
        <w:rPr>
          <w:rFonts w:ascii="Rupee Foradian" w:hAnsi="Rupee Foradian" w:cs="Arial"/>
          <w:sz w:val="20"/>
          <w:szCs w:val="20"/>
        </w:rPr>
        <w:t>.</w:t>
      </w:r>
    </w:p>
    <w:p w:rsidR="006668A0" w:rsidRPr="00CA2508" w:rsidRDefault="007B3A66" w:rsidP="006668A0">
      <w:pPr>
        <w:spacing w:line="256" w:lineRule="auto"/>
        <w:jc w:val="both"/>
        <w:rPr>
          <w:rFonts w:ascii="Rupee Foradian" w:hAnsi="Rupee Foradian" w:cs="Arial"/>
          <w:sz w:val="20"/>
          <w:szCs w:val="20"/>
        </w:rPr>
      </w:pPr>
      <w:r w:rsidRPr="002A3542">
        <w:rPr>
          <w:rFonts w:ascii="Rupee Foradian" w:hAnsi="Rupee Foradian" w:cs="Arial"/>
          <w:sz w:val="20"/>
          <w:szCs w:val="20"/>
        </w:rPr>
        <w:t xml:space="preserve">Notice is hereby given to the public in general and in particular to the Borrower(s) and Guarantor(s) that the below described immovable property mortgaged/charged to the Secured Creditor, the physical possession of which has been taken by the </w:t>
      </w:r>
      <w:proofErr w:type="spellStart"/>
      <w:r w:rsidRPr="002A3542">
        <w:rPr>
          <w:rFonts w:ascii="Rupee Foradian" w:hAnsi="Rupee Foradian" w:cs="Arial"/>
          <w:sz w:val="20"/>
          <w:szCs w:val="20"/>
        </w:rPr>
        <w:t>Authorised</w:t>
      </w:r>
      <w:proofErr w:type="spellEnd"/>
      <w:r w:rsidRPr="002A3542">
        <w:rPr>
          <w:rFonts w:ascii="Rupee Foradian" w:hAnsi="Rupee Foradian" w:cs="Arial"/>
          <w:sz w:val="20"/>
          <w:szCs w:val="20"/>
        </w:rPr>
        <w:t xml:space="preserve"> Officer of Small Industries Development Bank of India, Secured Creditor, will be sold on “As is where is”, “As is what is”, and “Whatever there is” basis on</w:t>
      </w:r>
      <w:r w:rsidR="007D1607">
        <w:rPr>
          <w:rFonts w:ascii="Rupee Foradian" w:hAnsi="Rupee Foradian" w:cs="Arial"/>
          <w:sz w:val="20"/>
          <w:szCs w:val="20"/>
        </w:rPr>
        <w:t xml:space="preserve"> </w:t>
      </w:r>
      <w:r w:rsidR="007D1607" w:rsidRPr="0098458B">
        <w:rPr>
          <w:rFonts w:ascii="Rupee Foradian" w:hAnsi="Rupee Foradian" w:cs="Arial"/>
          <w:b/>
          <w:bCs/>
          <w:sz w:val="20"/>
          <w:szCs w:val="20"/>
        </w:rPr>
        <w:t>May 09, 2019</w:t>
      </w:r>
      <w:r w:rsidRPr="002A3542">
        <w:rPr>
          <w:rFonts w:ascii="Rupee Foradian" w:hAnsi="Rupee Foradian" w:cs="Arial"/>
          <w:sz w:val="20"/>
          <w:szCs w:val="20"/>
        </w:rPr>
        <w:t>,</w:t>
      </w:r>
      <w:r w:rsidR="00BB2FC0" w:rsidRPr="002A3542">
        <w:rPr>
          <w:rFonts w:ascii="Rupee Foradian" w:hAnsi="Rupee Foradian" w:cs="Arial"/>
          <w:sz w:val="20"/>
          <w:szCs w:val="20"/>
        </w:rPr>
        <w:t xml:space="preserve"> for recovery of</w:t>
      </w:r>
      <w:r w:rsidR="00E777B8" w:rsidRPr="002A3542">
        <w:rPr>
          <w:rFonts w:ascii="Rupee Foradian" w:hAnsi="Rupee Foradian" w:cs="Arial"/>
          <w:sz w:val="20"/>
          <w:szCs w:val="20"/>
        </w:rPr>
        <w:t xml:space="preserve"> </w:t>
      </w:r>
      <w:r w:rsidRPr="002A3542">
        <w:rPr>
          <w:rFonts w:ascii="Rupee Foradian" w:hAnsi="Rupee Foradian" w:cs="Arial"/>
          <w:sz w:val="20"/>
          <w:szCs w:val="20"/>
        </w:rPr>
        <w:t>`3</w:t>
      </w:r>
      <w:r w:rsidR="00BB2FC0" w:rsidRPr="002A3542">
        <w:rPr>
          <w:rFonts w:ascii="Rupee Foradian" w:hAnsi="Rupee Foradian" w:cs="Arial"/>
          <w:sz w:val="20"/>
          <w:szCs w:val="20"/>
        </w:rPr>
        <w:t>03,66,514/- (</w:t>
      </w:r>
      <w:r w:rsidR="002366D5" w:rsidRPr="002A3542">
        <w:rPr>
          <w:rFonts w:ascii="Rupee Foradian" w:hAnsi="Rupee Foradian" w:cs="Arial"/>
          <w:sz w:val="20"/>
          <w:szCs w:val="20"/>
        </w:rPr>
        <w:t>as on</w:t>
      </w:r>
      <w:r w:rsidR="003E7D2E">
        <w:rPr>
          <w:rFonts w:ascii="Rupee Foradian" w:hAnsi="Rupee Foradian" w:cs="Arial"/>
          <w:sz w:val="20"/>
          <w:szCs w:val="20"/>
        </w:rPr>
        <w:t xml:space="preserve"> 24/10/2018</w:t>
      </w:r>
      <w:r w:rsidR="00BB2FC0" w:rsidRPr="002A3542">
        <w:rPr>
          <w:rFonts w:ascii="Rupee Foradian" w:hAnsi="Rupee Foradian" w:cs="Arial"/>
          <w:sz w:val="20"/>
          <w:szCs w:val="20"/>
        </w:rPr>
        <w:t xml:space="preserve">) </w:t>
      </w:r>
      <w:r w:rsidR="00D8625B" w:rsidRPr="002A3542">
        <w:rPr>
          <w:rFonts w:ascii="Rupee Foradian" w:hAnsi="Rupee Foradian" w:cs="Arial"/>
          <w:sz w:val="20"/>
          <w:szCs w:val="20"/>
        </w:rPr>
        <w:t>together with interest and other monies due to</w:t>
      </w:r>
      <w:r w:rsidR="00D8625B" w:rsidRPr="002A3542">
        <w:rPr>
          <w:rFonts w:ascii="Rupee Foradian" w:hAnsi="Rupee Foradian" w:cstheme="minorHAnsi"/>
          <w:sz w:val="20"/>
          <w:szCs w:val="20"/>
        </w:rPr>
        <w:t xml:space="preserve"> </w:t>
      </w:r>
      <w:r w:rsidR="00D8625B" w:rsidRPr="002A3542">
        <w:rPr>
          <w:rFonts w:ascii="Rupee Foradian" w:hAnsi="Rupee Foradian" w:cs="Arial"/>
          <w:sz w:val="20"/>
          <w:szCs w:val="20"/>
        </w:rPr>
        <w:t xml:space="preserve">the Small Industries Development Bank of India, Secured Creditor </w:t>
      </w:r>
      <w:r w:rsidR="00BB2FC0" w:rsidRPr="002A3542">
        <w:rPr>
          <w:rFonts w:ascii="Rupee Foradian" w:hAnsi="Rupee Foradian" w:cs="Arial"/>
          <w:sz w:val="20"/>
          <w:szCs w:val="20"/>
        </w:rPr>
        <w:t xml:space="preserve">from </w:t>
      </w:r>
      <w:proofErr w:type="spellStart"/>
      <w:r w:rsidR="00BB2FC0" w:rsidRPr="002A3542">
        <w:rPr>
          <w:rFonts w:ascii="Rupee Foradian" w:hAnsi="Rupee Foradian" w:cs="Arial"/>
          <w:sz w:val="20"/>
          <w:szCs w:val="20"/>
        </w:rPr>
        <w:t>Rajadeepan</w:t>
      </w:r>
      <w:proofErr w:type="spellEnd"/>
      <w:r w:rsidR="00BB2FC0" w:rsidRPr="002A3542">
        <w:rPr>
          <w:rFonts w:ascii="Rupee Foradian" w:hAnsi="Rupee Foradian" w:cs="Arial"/>
          <w:sz w:val="20"/>
          <w:szCs w:val="20"/>
        </w:rPr>
        <w:t xml:space="preserve"> </w:t>
      </w:r>
      <w:proofErr w:type="spellStart"/>
      <w:r w:rsidR="00BB2FC0" w:rsidRPr="002A3542">
        <w:rPr>
          <w:rFonts w:ascii="Rupee Foradian" w:hAnsi="Rupee Foradian" w:cs="Arial"/>
          <w:sz w:val="20"/>
          <w:szCs w:val="20"/>
        </w:rPr>
        <w:t>Jewellery</w:t>
      </w:r>
      <w:proofErr w:type="spellEnd"/>
      <w:r w:rsidR="00BB2FC0" w:rsidRPr="002A3542">
        <w:rPr>
          <w:rFonts w:ascii="Rupee Foradian" w:hAnsi="Rupee Foradian" w:cs="Arial"/>
          <w:sz w:val="20"/>
          <w:szCs w:val="20"/>
        </w:rPr>
        <w:t xml:space="preserve"> </w:t>
      </w:r>
      <w:r w:rsidR="00D8625B" w:rsidRPr="002A3542">
        <w:rPr>
          <w:rFonts w:ascii="Rupee Foradian" w:hAnsi="Rupee Foradian" w:cs="Arial"/>
          <w:b/>
          <w:bCs/>
          <w:sz w:val="20"/>
          <w:szCs w:val="20"/>
        </w:rPr>
        <w:t>(Borrower)</w:t>
      </w:r>
      <w:r w:rsidR="00D8625B" w:rsidRPr="002A3542">
        <w:rPr>
          <w:rFonts w:ascii="Rupee Foradian" w:hAnsi="Rupee Foradian" w:cs="Arial"/>
          <w:color w:val="000000" w:themeColor="text1"/>
          <w:sz w:val="20"/>
          <w:szCs w:val="20"/>
        </w:rPr>
        <w:t xml:space="preserve"> </w:t>
      </w:r>
      <w:r w:rsidR="00BB2FC0" w:rsidRPr="002A3542">
        <w:rPr>
          <w:rFonts w:ascii="Rupee Foradian" w:hAnsi="Rupee Foradian" w:cs="Arial"/>
          <w:sz w:val="20"/>
          <w:szCs w:val="20"/>
        </w:rPr>
        <w:t xml:space="preserve">and Shri </w:t>
      </w:r>
      <w:proofErr w:type="spellStart"/>
      <w:r w:rsidR="00BB2FC0" w:rsidRPr="002A3542">
        <w:rPr>
          <w:rFonts w:ascii="Rupee Foradian" w:hAnsi="Rupee Foradian" w:cs="Arial"/>
          <w:sz w:val="20"/>
          <w:szCs w:val="20"/>
        </w:rPr>
        <w:t>T</w:t>
      </w:r>
      <w:r w:rsidR="00D8625B" w:rsidRPr="002A3542">
        <w:rPr>
          <w:rFonts w:ascii="Rupee Foradian" w:hAnsi="Rupee Foradian" w:cs="Arial"/>
          <w:sz w:val="20"/>
          <w:szCs w:val="20"/>
        </w:rPr>
        <w:t>.</w:t>
      </w:r>
      <w:r w:rsidR="00BB2FC0" w:rsidRPr="002A3542">
        <w:rPr>
          <w:rFonts w:ascii="Rupee Foradian" w:hAnsi="Rupee Foradian" w:cs="Arial"/>
          <w:sz w:val="20"/>
          <w:szCs w:val="20"/>
        </w:rPr>
        <w:t>N</w:t>
      </w:r>
      <w:r w:rsidR="00D8625B" w:rsidRPr="002A3542">
        <w:rPr>
          <w:rFonts w:ascii="Rupee Foradian" w:hAnsi="Rupee Foradian" w:cs="Arial"/>
          <w:sz w:val="20"/>
          <w:szCs w:val="20"/>
        </w:rPr>
        <w:t>.</w:t>
      </w:r>
      <w:r w:rsidR="00BB2FC0" w:rsidRPr="002A3542">
        <w:rPr>
          <w:rFonts w:ascii="Rupee Foradian" w:hAnsi="Rupee Foradian" w:cs="Arial"/>
          <w:sz w:val="20"/>
          <w:szCs w:val="20"/>
        </w:rPr>
        <w:t>Parthiban</w:t>
      </w:r>
      <w:proofErr w:type="spellEnd"/>
      <w:r w:rsidR="00BB2FC0" w:rsidRPr="002A3542">
        <w:rPr>
          <w:rFonts w:ascii="Rupee Foradian" w:hAnsi="Rupee Foradian" w:cs="Arial"/>
          <w:sz w:val="20"/>
          <w:szCs w:val="20"/>
        </w:rPr>
        <w:t xml:space="preserve">, Shri </w:t>
      </w:r>
      <w:proofErr w:type="spellStart"/>
      <w:r w:rsidR="00BB2FC0" w:rsidRPr="002A3542">
        <w:rPr>
          <w:rFonts w:ascii="Rupee Foradian" w:hAnsi="Rupee Foradian" w:cs="Arial"/>
          <w:sz w:val="20"/>
          <w:szCs w:val="20"/>
        </w:rPr>
        <w:t>P</w:t>
      </w:r>
      <w:r w:rsidR="00D8625B" w:rsidRPr="002A3542">
        <w:rPr>
          <w:rFonts w:ascii="Rupee Foradian" w:hAnsi="Rupee Foradian" w:cs="Arial"/>
          <w:sz w:val="20"/>
          <w:szCs w:val="20"/>
        </w:rPr>
        <w:t>.</w:t>
      </w:r>
      <w:r w:rsidR="00BB2FC0" w:rsidRPr="002A3542">
        <w:rPr>
          <w:rFonts w:ascii="Rupee Foradian" w:hAnsi="Rupee Foradian" w:cs="Arial"/>
          <w:sz w:val="20"/>
          <w:szCs w:val="20"/>
        </w:rPr>
        <w:t>Natarajan</w:t>
      </w:r>
      <w:proofErr w:type="spellEnd"/>
      <w:r w:rsidR="00BB2FC0" w:rsidRPr="002A3542">
        <w:rPr>
          <w:rFonts w:ascii="Rupee Foradian" w:hAnsi="Rupee Foradian" w:cs="Arial"/>
          <w:sz w:val="20"/>
          <w:szCs w:val="20"/>
        </w:rPr>
        <w:t xml:space="preserve">, Shri </w:t>
      </w:r>
      <w:proofErr w:type="spellStart"/>
      <w:r w:rsidR="00BB2FC0" w:rsidRPr="002A3542">
        <w:rPr>
          <w:rFonts w:ascii="Rupee Foradian" w:hAnsi="Rupee Foradian" w:cs="Arial"/>
          <w:sz w:val="20"/>
          <w:szCs w:val="20"/>
        </w:rPr>
        <w:t>Ayyamperumal</w:t>
      </w:r>
      <w:proofErr w:type="spellEnd"/>
      <w:r w:rsidR="00D8625B" w:rsidRPr="002A3542">
        <w:rPr>
          <w:rFonts w:ascii="Rupee Foradian" w:hAnsi="Rupee Foradian" w:cs="Arial"/>
          <w:sz w:val="20"/>
          <w:szCs w:val="20"/>
        </w:rPr>
        <w:t xml:space="preserve">, Smt. </w:t>
      </w:r>
      <w:r w:rsidR="00BB2FC0" w:rsidRPr="002A3542">
        <w:rPr>
          <w:rFonts w:ascii="Rupee Foradian" w:hAnsi="Rupee Foradian" w:cs="Arial"/>
          <w:sz w:val="20"/>
          <w:szCs w:val="20"/>
        </w:rPr>
        <w:t xml:space="preserve">A </w:t>
      </w:r>
      <w:proofErr w:type="spellStart"/>
      <w:r w:rsidR="00BB2FC0" w:rsidRPr="002A3542">
        <w:rPr>
          <w:rFonts w:ascii="Rupee Foradian" w:hAnsi="Rupee Foradian" w:cs="Arial"/>
          <w:sz w:val="20"/>
          <w:szCs w:val="20"/>
        </w:rPr>
        <w:t>Subbulakshmi</w:t>
      </w:r>
      <w:proofErr w:type="spellEnd"/>
      <w:r w:rsidR="00BB2FC0" w:rsidRPr="002A3542">
        <w:rPr>
          <w:rFonts w:ascii="Rupee Foradian" w:hAnsi="Rupee Foradian" w:cs="Arial"/>
          <w:sz w:val="20"/>
          <w:szCs w:val="20"/>
        </w:rPr>
        <w:t>,</w:t>
      </w:r>
      <w:r w:rsidR="00D8625B" w:rsidRPr="002A3542">
        <w:rPr>
          <w:rFonts w:ascii="Rupee Foradian" w:hAnsi="Rupee Foradian" w:cs="Arial"/>
          <w:sz w:val="20"/>
          <w:szCs w:val="20"/>
        </w:rPr>
        <w:t xml:space="preserve"> Smt.</w:t>
      </w:r>
      <w:r w:rsidR="00BB2FC0" w:rsidRPr="002A3542">
        <w:rPr>
          <w:rFonts w:ascii="Rupee Foradian" w:hAnsi="Rupee Foradian" w:cs="Arial"/>
          <w:sz w:val="20"/>
          <w:szCs w:val="20"/>
        </w:rPr>
        <w:t xml:space="preserve"> </w:t>
      </w:r>
      <w:proofErr w:type="spellStart"/>
      <w:proofErr w:type="gramStart"/>
      <w:r w:rsidR="00BB2FC0" w:rsidRPr="002A3542">
        <w:rPr>
          <w:rFonts w:ascii="Rupee Foradian" w:hAnsi="Rupee Foradian" w:cs="Arial"/>
          <w:sz w:val="20"/>
          <w:szCs w:val="20"/>
        </w:rPr>
        <w:t>N</w:t>
      </w:r>
      <w:r w:rsidR="00D8625B" w:rsidRPr="002A3542">
        <w:rPr>
          <w:rFonts w:ascii="Rupee Foradian" w:hAnsi="Rupee Foradian" w:cs="Arial"/>
          <w:sz w:val="20"/>
          <w:szCs w:val="20"/>
        </w:rPr>
        <w:t>.</w:t>
      </w:r>
      <w:r w:rsidR="00BB2FC0" w:rsidRPr="002A3542">
        <w:rPr>
          <w:rFonts w:ascii="Rupee Foradian" w:hAnsi="Rupee Foradian" w:cs="Arial"/>
          <w:sz w:val="20"/>
          <w:szCs w:val="20"/>
        </w:rPr>
        <w:t>Susila</w:t>
      </w:r>
      <w:proofErr w:type="spellEnd"/>
      <w:proofErr w:type="gramEnd"/>
      <w:r w:rsidR="00BB2FC0" w:rsidRPr="002A3542">
        <w:rPr>
          <w:rFonts w:ascii="Rupee Foradian" w:hAnsi="Rupee Foradian" w:cs="Arial"/>
          <w:sz w:val="20"/>
          <w:szCs w:val="20"/>
        </w:rPr>
        <w:t xml:space="preserve"> and </w:t>
      </w:r>
      <w:r w:rsidR="00D8625B" w:rsidRPr="002A3542">
        <w:rPr>
          <w:rFonts w:ascii="Rupee Foradian" w:hAnsi="Rupee Foradian" w:cs="Arial"/>
          <w:sz w:val="20"/>
          <w:szCs w:val="20"/>
        </w:rPr>
        <w:t xml:space="preserve">Smt. </w:t>
      </w:r>
      <w:proofErr w:type="spellStart"/>
      <w:r w:rsidR="00BB2FC0" w:rsidRPr="002A3542">
        <w:rPr>
          <w:rFonts w:ascii="Rupee Foradian" w:hAnsi="Rupee Foradian" w:cs="Arial"/>
          <w:sz w:val="20"/>
          <w:szCs w:val="20"/>
        </w:rPr>
        <w:t>P</w:t>
      </w:r>
      <w:r w:rsidR="00D8625B" w:rsidRPr="002A3542">
        <w:rPr>
          <w:rFonts w:ascii="Rupee Foradian" w:hAnsi="Rupee Foradian" w:cs="Arial"/>
          <w:sz w:val="20"/>
          <w:szCs w:val="20"/>
        </w:rPr>
        <w:t>.</w:t>
      </w:r>
      <w:r w:rsidR="00BB2FC0" w:rsidRPr="002A3542">
        <w:rPr>
          <w:rFonts w:ascii="Rupee Foradian" w:hAnsi="Rupee Foradian" w:cs="Arial"/>
          <w:sz w:val="20"/>
          <w:szCs w:val="20"/>
        </w:rPr>
        <w:t>Shanmugasundari</w:t>
      </w:r>
      <w:proofErr w:type="spellEnd"/>
      <w:r w:rsidR="00D8625B" w:rsidRPr="002A3542">
        <w:rPr>
          <w:rFonts w:ascii="Rupee Foradian" w:hAnsi="Rupee Foradian" w:cs="Arial"/>
          <w:sz w:val="20"/>
          <w:szCs w:val="20"/>
        </w:rPr>
        <w:t xml:space="preserve"> </w:t>
      </w:r>
      <w:r w:rsidR="00D8625B" w:rsidRPr="002A3542">
        <w:rPr>
          <w:rFonts w:ascii="Rupee Foradian" w:hAnsi="Rupee Foradian" w:cs="Arial"/>
          <w:b/>
          <w:bCs/>
          <w:sz w:val="20"/>
          <w:szCs w:val="20"/>
        </w:rPr>
        <w:t>(Guarantors</w:t>
      </w:r>
      <w:r w:rsidR="00D8625B" w:rsidRPr="002A3542">
        <w:rPr>
          <w:rFonts w:ascii="Rupee Foradian" w:hAnsi="Rupee Foradian" w:cs="Arial"/>
          <w:sz w:val="20"/>
          <w:szCs w:val="20"/>
        </w:rPr>
        <w:t>).</w:t>
      </w:r>
      <w:r w:rsidR="00BB2FC0" w:rsidRPr="002A3542">
        <w:rPr>
          <w:rFonts w:ascii="Rupee Foradian" w:hAnsi="Rupee Foradian" w:cs="Arial"/>
          <w:sz w:val="20"/>
          <w:szCs w:val="20"/>
        </w:rPr>
        <w:t xml:space="preserve"> </w:t>
      </w:r>
      <w:r w:rsidR="006668A0" w:rsidRPr="00CA2508">
        <w:rPr>
          <w:rFonts w:ascii="Rupee Foradian" w:hAnsi="Rupee Foradian" w:cs="Arial"/>
          <w:sz w:val="20"/>
          <w:szCs w:val="20"/>
        </w:rPr>
        <w:t>The reserve price and earnest money deposit will be as under for the following properties:</w:t>
      </w:r>
    </w:p>
    <w:p w:rsidR="00BB2FC0" w:rsidRPr="00800A7D" w:rsidRDefault="00BB2FC0" w:rsidP="00BB2FC0">
      <w:pPr>
        <w:autoSpaceDE w:val="0"/>
        <w:autoSpaceDN w:val="0"/>
        <w:adjustRightInd w:val="0"/>
        <w:jc w:val="both"/>
        <w:rPr>
          <w:rFonts w:ascii="Rupee Foradian" w:hAnsi="Rupee Foradian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400"/>
        <w:gridCol w:w="1800"/>
        <w:gridCol w:w="1435"/>
      </w:tblGrid>
      <w:tr w:rsidR="00BB2FC0" w:rsidRPr="00800A7D" w:rsidTr="00D65564">
        <w:tc>
          <w:tcPr>
            <w:tcW w:w="715" w:type="dxa"/>
          </w:tcPr>
          <w:p w:rsidR="00BB2FC0" w:rsidRPr="00800A7D" w:rsidRDefault="00BB2FC0" w:rsidP="00D65564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b/>
                <w:bCs/>
                <w:sz w:val="20"/>
                <w:szCs w:val="20"/>
              </w:rPr>
            </w:pPr>
            <w:r w:rsidRPr="00800A7D">
              <w:rPr>
                <w:rFonts w:ascii="Rupee Foradian" w:hAnsi="Rupee Foradian" w:cs="Arial"/>
                <w:b/>
                <w:bCs/>
                <w:sz w:val="20"/>
                <w:szCs w:val="20"/>
              </w:rPr>
              <w:t>S</w:t>
            </w:r>
            <w:r w:rsidR="00EA4F25">
              <w:rPr>
                <w:rFonts w:ascii="Rupee Foradian" w:hAnsi="Rupee Foradian" w:cs="Arial"/>
                <w:b/>
                <w:bCs/>
                <w:sz w:val="20"/>
                <w:szCs w:val="20"/>
              </w:rPr>
              <w:t>r</w:t>
            </w:r>
            <w:r w:rsidRPr="00800A7D">
              <w:rPr>
                <w:rFonts w:ascii="Rupee Foradian" w:hAnsi="Rupee Foradian" w:cs="Arial"/>
                <w:b/>
                <w:bCs/>
                <w:sz w:val="20"/>
                <w:szCs w:val="20"/>
              </w:rPr>
              <w:t>.</w:t>
            </w:r>
            <w:r w:rsidR="00EA4F25">
              <w:rPr>
                <w:rFonts w:ascii="Rupee Foradian" w:hAnsi="Rupee Foradian" w:cs="Arial"/>
                <w:b/>
                <w:bCs/>
                <w:sz w:val="20"/>
                <w:szCs w:val="20"/>
              </w:rPr>
              <w:t xml:space="preserve"> no.</w:t>
            </w:r>
          </w:p>
        </w:tc>
        <w:tc>
          <w:tcPr>
            <w:tcW w:w="5400" w:type="dxa"/>
          </w:tcPr>
          <w:p w:rsidR="00BB2FC0" w:rsidRPr="00800A7D" w:rsidRDefault="00CD62EA" w:rsidP="00C120FB">
            <w:pPr>
              <w:autoSpaceDE w:val="0"/>
              <w:autoSpaceDN w:val="0"/>
              <w:adjustRightInd w:val="0"/>
              <w:jc w:val="center"/>
              <w:rPr>
                <w:rFonts w:ascii="Rupee Foradian" w:hAnsi="Rupee Foradian" w:cs="Arial"/>
                <w:b/>
                <w:bCs/>
                <w:sz w:val="20"/>
                <w:szCs w:val="20"/>
              </w:rPr>
            </w:pPr>
            <w:r>
              <w:rPr>
                <w:rFonts w:ascii="Rupee Foradian" w:hAnsi="Rupee Foradian" w:cs="Arial"/>
                <w:b/>
                <w:bCs/>
                <w:sz w:val="20"/>
                <w:szCs w:val="20"/>
              </w:rPr>
              <w:t>Description of properties</w:t>
            </w:r>
          </w:p>
        </w:tc>
        <w:tc>
          <w:tcPr>
            <w:tcW w:w="1800" w:type="dxa"/>
          </w:tcPr>
          <w:p w:rsidR="00BB2FC0" w:rsidRPr="00800A7D" w:rsidRDefault="00BB2FC0" w:rsidP="002228E7">
            <w:pPr>
              <w:autoSpaceDE w:val="0"/>
              <w:autoSpaceDN w:val="0"/>
              <w:adjustRightInd w:val="0"/>
              <w:jc w:val="center"/>
              <w:rPr>
                <w:rFonts w:ascii="Rupee Foradian" w:hAnsi="Rupee Foradian" w:cs="Arial"/>
                <w:b/>
                <w:bCs/>
                <w:sz w:val="20"/>
                <w:szCs w:val="20"/>
              </w:rPr>
            </w:pPr>
            <w:r w:rsidRPr="00800A7D">
              <w:rPr>
                <w:rFonts w:ascii="Rupee Foradian" w:hAnsi="Rupee Foradian" w:cs="Arial"/>
                <w:b/>
                <w:bCs/>
                <w:sz w:val="20"/>
                <w:szCs w:val="20"/>
              </w:rPr>
              <w:t>Reserve price</w:t>
            </w:r>
            <w:r w:rsidR="002D7940" w:rsidRPr="00800A7D">
              <w:rPr>
                <w:rFonts w:ascii="Rupee Foradian" w:hAnsi="Rupee Foradian" w:cs="Arial"/>
                <w:b/>
                <w:bCs/>
                <w:sz w:val="20"/>
                <w:szCs w:val="20"/>
              </w:rPr>
              <w:t xml:space="preserve"> (in `)</w:t>
            </w:r>
          </w:p>
        </w:tc>
        <w:tc>
          <w:tcPr>
            <w:tcW w:w="1435" w:type="dxa"/>
          </w:tcPr>
          <w:p w:rsidR="00BB2FC0" w:rsidRPr="00800A7D" w:rsidRDefault="00BB2FC0" w:rsidP="002228E7">
            <w:pPr>
              <w:autoSpaceDE w:val="0"/>
              <w:autoSpaceDN w:val="0"/>
              <w:adjustRightInd w:val="0"/>
              <w:jc w:val="center"/>
              <w:rPr>
                <w:rFonts w:ascii="Rupee Foradian" w:hAnsi="Rupee Foradian" w:cs="Arial"/>
                <w:b/>
                <w:bCs/>
                <w:sz w:val="20"/>
                <w:szCs w:val="20"/>
              </w:rPr>
            </w:pPr>
            <w:r w:rsidRPr="00800A7D">
              <w:rPr>
                <w:rFonts w:ascii="Rupee Foradian" w:hAnsi="Rupee Foradian" w:cs="Arial"/>
                <w:b/>
                <w:bCs/>
                <w:sz w:val="20"/>
                <w:szCs w:val="20"/>
              </w:rPr>
              <w:t>EMD</w:t>
            </w:r>
          </w:p>
          <w:p w:rsidR="002D7940" w:rsidRPr="00800A7D" w:rsidRDefault="002D7940" w:rsidP="002228E7">
            <w:pPr>
              <w:autoSpaceDE w:val="0"/>
              <w:autoSpaceDN w:val="0"/>
              <w:adjustRightInd w:val="0"/>
              <w:jc w:val="center"/>
              <w:rPr>
                <w:rFonts w:ascii="Rupee Foradian" w:hAnsi="Rupee Foradian" w:cs="Arial"/>
                <w:b/>
                <w:bCs/>
                <w:sz w:val="20"/>
                <w:szCs w:val="20"/>
              </w:rPr>
            </w:pPr>
            <w:r w:rsidRPr="00800A7D">
              <w:rPr>
                <w:rFonts w:ascii="Rupee Foradian" w:hAnsi="Rupee Foradian" w:cs="Arial"/>
                <w:b/>
                <w:bCs/>
                <w:sz w:val="20"/>
                <w:szCs w:val="20"/>
              </w:rPr>
              <w:t>(in `)</w:t>
            </w:r>
          </w:p>
        </w:tc>
      </w:tr>
      <w:tr w:rsidR="00BB2FC0" w:rsidRPr="00800A7D" w:rsidTr="00D65564">
        <w:tc>
          <w:tcPr>
            <w:tcW w:w="715" w:type="dxa"/>
          </w:tcPr>
          <w:p w:rsidR="00BB2FC0" w:rsidRPr="00800A7D" w:rsidRDefault="00BB2FC0" w:rsidP="00D65564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  <w:szCs w:val="20"/>
              </w:rPr>
            </w:pPr>
            <w:r w:rsidRPr="00800A7D">
              <w:rPr>
                <w:rFonts w:ascii="Rupee Foradian" w:hAnsi="Rupee Foradian" w:cs="Arial"/>
                <w:sz w:val="20"/>
                <w:szCs w:val="20"/>
              </w:rPr>
              <w:t>1</w:t>
            </w:r>
          </w:p>
        </w:tc>
        <w:tc>
          <w:tcPr>
            <w:tcW w:w="5400" w:type="dxa"/>
          </w:tcPr>
          <w:p w:rsidR="00D6771F" w:rsidRDefault="004F130E" w:rsidP="00D65564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  <w:szCs w:val="20"/>
              </w:rPr>
            </w:pPr>
            <w:r>
              <w:rPr>
                <w:rFonts w:ascii="Rupee Foradian" w:hAnsi="Rupee Foradian" w:cs="Arial"/>
                <w:sz w:val="20"/>
                <w:szCs w:val="20"/>
              </w:rPr>
              <w:t>H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>ouse building</w:t>
            </w:r>
            <w:r w:rsidR="003A18BD">
              <w:rPr>
                <w:rFonts w:ascii="Rupee Foradian" w:hAnsi="Rupee Foradian" w:cs="Arial"/>
                <w:sz w:val="20"/>
                <w:szCs w:val="20"/>
              </w:rPr>
              <w:t xml:space="preserve"> 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bearing Door No.95, constructed in the vacant site </w:t>
            </w:r>
            <w:r w:rsidR="00A86822">
              <w:rPr>
                <w:rFonts w:ascii="Rupee Foradian" w:hAnsi="Rupee Foradian" w:cs="Arial"/>
                <w:sz w:val="20"/>
                <w:szCs w:val="20"/>
              </w:rPr>
              <w:t>i</w:t>
            </w:r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 xml:space="preserve">n Tirunelveli District, Tirunelveli Taluk, Tirunelveli Registration District, </w:t>
            </w:r>
            <w:proofErr w:type="spellStart"/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>Pettai</w:t>
            </w:r>
            <w:proofErr w:type="spellEnd"/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 xml:space="preserve"> Sub-Registration District, </w:t>
            </w:r>
            <w:r w:rsidR="00A86822">
              <w:rPr>
                <w:rFonts w:ascii="Rupee Foradian" w:hAnsi="Rupee Foradian" w:cs="Arial"/>
                <w:sz w:val="20"/>
                <w:szCs w:val="20"/>
              </w:rPr>
              <w:t>ad</w:t>
            </w:r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>measuring 2</w:t>
            </w:r>
            <w:r w:rsidR="00A86822">
              <w:rPr>
                <w:rFonts w:ascii="Rupee Foradian" w:hAnsi="Rupee Foradian" w:cs="Arial"/>
                <w:sz w:val="20"/>
                <w:szCs w:val="20"/>
              </w:rPr>
              <w:t>950 s</w:t>
            </w:r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>q.</w:t>
            </w:r>
            <w:r w:rsidR="00A86822">
              <w:rPr>
                <w:rFonts w:ascii="Rupee Foradian" w:hAnsi="Rupee Foradian" w:cs="Arial"/>
                <w:sz w:val="20"/>
                <w:szCs w:val="20"/>
              </w:rPr>
              <w:t xml:space="preserve"> f</w:t>
            </w:r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 xml:space="preserve">t., </w:t>
            </w:r>
            <w:proofErr w:type="spellStart"/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>ie</w:t>
            </w:r>
            <w:proofErr w:type="spellEnd"/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>.,</w:t>
            </w:r>
          </w:p>
          <w:p w:rsidR="00BB2FC0" w:rsidRPr="00800A7D" w:rsidRDefault="00BB2FC0" w:rsidP="00D65564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  <w:szCs w:val="20"/>
              </w:rPr>
            </w:pP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 </w:t>
            </w:r>
          </w:p>
          <w:p w:rsidR="00BB2FC0" w:rsidRPr="00800A7D" w:rsidRDefault="00BB2FC0" w:rsidP="00D65564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  <w:szCs w:val="20"/>
              </w:rPr>
            </w:pPr>
            <w:r w:rsidRPr="00800A7D">
              <w:rPr>
                <w:rFonts w:ascii="Rupee Foradian" w:hAnsi="Rupee Foradian" w:cs="Arial"/>
                <w:sz w:val="20"/>
                <w:szCs w:val="20"/>
              </w:rPr>
              <w:t>Item No.1</w:t>
            </w:r>
            <w:r w:rsidR="00166F9B">
              <w:rPr>
                <w:rFonts w:ascii="Rupee Foradian" w:hAnsi="Rupee Foradian" w:cs="Arial"/>
                <w:sz w:val="20"/>
                <w:szCs w:val="20"/>
              </w:rPr>
              <w:t xml:space="preserve">: 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the western portion, </w:t>
            </w:r>
            <w:r w:rsidR="00166F9B">
              <w:rPr>
                <w:rFonts w:ascii="Rupee Foradian" w:hAnsi="Rupee Foradian" w:cs="Arial"/>
                <w:sz w:val="20"/>
                <w:szCs w:val="20"/>
              </w:rPr>
              <w:t>ad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measuring 2000 </w:t>
            </w:r>
            <w:r w:rsidR="00166F9B">
              <w:rPr>
                <w:rFonts w:ascii="Rupee Foradian" w:hAnsi="Rupee Foradian" w:cs="Arial"/>
                <w:sz w:val="20"/>
                <w:szCs w:val="20"/>
              </w:rPr>
              <w:t>s</w:t>
            </w:r>
            <w:r w:rsidR="00166F9B" w:rsidRPr="00800A7D">
              <w:rPr>
                <w:rFonts w:ascii="Rupee Foradian" w:hAnsi="Rupee Foradian" w:cs="Arial"/>
                <w:sz w:val="20"/>
                <w:szCs w:val="20"/>
              </w:rPr>
              <w:t>q.</w:t>
            </w:r>
            <w:r w:rsidR="00166F9B">
              <w:rPr>
                <w:rFonts w:ascii="Rupee Foradian" w:hAnsi="Rupee Foradian" w:cs="Arial"/>
                <w:sz w:val="20"/>
                <w:szCs w:val="20"/>
              </w:rPr>
              <w:t xml:space="preserve"> f</w:t>
            </w:r>
            <w:r w:rsidR="00166F9B" w:rsidRPr="00800A7D">
              <w:rPr>
                <w:rFonts w:ascii="Rupee Foradian" w:hAnsi="Rupee Foradian" w:cs="Arial"/>
                <w:sz w:val="20"/>
                <w:szCs w:val="20"/>
              </w:rPr>
              <w:t>t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>., out of Eastern 35 cents out of 50 cents (</w:t>
            </w:r>
            <w:proofErr w:type="spellStart"/>
            <w:r w:rsidRPr="00800A7D">
              <w:rPr>
                <w:rFonts w:ascii="Rupee Foradian" w:hAnsi="Rupee Foradian" w:cs="Arial"/>
                <w:sz w:val="20"/>
                <w:szCs w:val="20"/>
              </w:rPr>
              <w:t>ie</w:t>
            </w:r>
            <w:proofErr w:type="spellEnd"/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., 17 cents in R.S.No.138/1B &amp; 33 cents in R.S.No.138/2) and </w:t>
            </w:r>
            <w:r w:rsidR="007754D4">
              <w:rPr>
                <w:rFonts w:ascii="Rupee Foradian" w:hAnsi="Rupee Foradian" w:cs="Arial"/>
                <w:sz w:val="20"/>
                <w:szCs w:val="20"/>
              </w:rPr>
              <w:t xml:space="preserve">butted and 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bounded </w:t>
            </w:r>
            <w:r w:rsidR="007754D4">
              <w:rPr>
                <w:rFonts w:ascii="Rupee Foradian" w:hAnsi="Rupee Foradian" w:cs="Arial"/>
                <w:sz w:val="20"/>
                <w:szCs w:val="20"/>
              </w:rPr>
              <w:t>by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00A7D">
              <w:rPr>
                <w:rFonts w:ascii="Rupee Foradian" w:hAnsi="Rupee Foradian" w:cs="Arial"/>
                <w:sz w:val="20"/>
                <w:szCs w:val="20"/>
              </w:rPr>
              <w:t>North</w:t>
            </w:r>
            <w:r w:rsidR="007754D4">
              <w:rPr>
                <w:rFonts w:ascii="Rupee Foradian" w:hAnsi="Rupee Foradian" w:cs="Arial"/>
                <w:sz w:val="20"/>
                <w:szCs w:val="20"/>
              </w:rPr>
              <w:t>:East</w:t>
            </w:r>
            <w:proofErr w:type="gramEnd"/>
            <w:r w:rsidR="007754D4">
              <w:rPr>
                <w:rFonts w:ascii="Rupee Foradian" w:hAnsi="Rupee Foradian" w:cs="Arial"/>
                <w:sz w:val="20"/>
                <w:szCs w:val="20"/>
              </w:rPr>
              <w:t>-West</w:t>
            </w:r>
            <w:proofErr w:type="spellEnd"/>
            <w:r w:rsidR="007754D4">
              <w:rPr>
                <w:rFonts w:ascii="Rupee Foradian" w:hAnsi="Rupee Foradian" w:cs="Arial"/>
                <w:sz w:val="20"/>
                <w:szCs w:val="20"/>
              </w:rPr>
              <w:t xml:space="preserve"> Road, East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>: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ab/>
              <w:t xml:space="preserve">Eastern </w:t>
            </w:r>
            <w:r w:rsidR="0006250F">
              <w:rPr>
                <w:rFonts w:ascii="Rupee Foradian" w:hAnsi="Rupee Foradian" w:cs="Arial"/>
                <w:sz w:val="20"/>
                <w:szCs w:val="20"/>
              </w:rPr>
              <w:t>p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>ortion of  the  building in Door No.95(Item</w:t>
            </w:r>
            <w:r w:rsidR="0006250F">
              <w:rPr>
                <w:rFonts w:ascii="Rupee Foradian" w:hAnsi="Rupee Foradian" w:cs="Arial"/>
                <w:sz w:val="20"/>
                <w:szCs w:val="20"/>
              </w:rPr>
              <w:t xml:space="preserve"> n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>o.2)</w:t>
            </w:r>
            <w:r w:rsidR="007C6D93">
              <w:rPr>
                <w:rFonts w:ascii="Rupee Foradian" w:hAnsi="Rupee Foradian" w:cs="Arial"/>
                <w:sz w:val="20"/>
                <w:szCs w:val="20"/>
              </w:rPr>
              <w:t xml:space="preserve">; </w:t>
            </w:r>
            <w:proofErr w:type="spellStart"/>
            <w:r w:rsidRPr="00800A7D">
              <w:rPr>
                <w:rFonts w:ascii="Rupee Foradian" w:hAnsi="Rupee Foradian" w:cs="Arial"/>
                <w:sz w:val="20"/>
                <w:szCs w:val="20"/>
              </w:rPr>
              <w:t>South:Vacant</w:t>
            </w:r>
            <w:proofErr w:type="spellEnd"/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 site belonging to </w:t>
            </w:r>
            <w:r w:rsidR="00B1021E">
              <w:rPr>
                <w:rFonts w:ascii="Rupee Foradian" w:hAnsi="Rupee Foradian" w:cs="Arial"/>
                <w:sz w:val="20"/>
                <w:szCs w:val="20"/>
              </w:rPr>
              <w:t xml:space="preserve">Shri. </w:t>
            </w:r>
            <w:proofErr w:type="spellStart"/>
            <w:r w:rsidRPr="00800A7D">
              <w:rPr>
                <w:rFonts w:ascii="Rupee Foradian" w:hAnsi="Rupee Foradian" w:cs="Arial"/>
                <w:sz w:val="20"/>
                <w:szCs w:val="20"/>
              </w:rPr>
              <w:t>Sundaradass</w:t>
            </w:r>
            <w:proofErr w:type="spellEnd"/>
            <w:r w:rsidR="00803B43">
              <w:rPr>
                <w:rFonts w:ascii="Rupee Foradian" w:hAnsi="Rupee Foradian" w:cs="Arial"/>
                <w:sz w:val="20"/>
                <w:szCs w:val="20"/>
              </w:rPr>
              <w:t xml:space="preserve">; </w:t>
            </w:r>
            <w:proofErr w:type="spellStart"/>
            <w:proofErr w:type="gramStart"/>
            <w:r w:rsidRPr="00800A7D">
              <w:rPr>
                <w:rFonts w:ascii="Rupee Foradian" w:hAnsi="Rupee Foradian" w:cs="Arial"/>
                <w:sz w:val="20"/>
                <w:szCs w:val="20"/>
              </w:rPr>
              <w:t>West:Vacant</w:t>
            </w:r>
            <w:proofErr w:type="spellEnd"/>
            <w:proofErr w:type="gramEnd"/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 site belonging to </w:t>
            </w:r>
            <w:r w:rsidR="00803B43">
              <w:rPr>
                <w:rFonts w:ascii="Rupee Foradian" w:hAnsi="Rupee Foradian" w:cs="Arial"/>
                <w:sz w:val="20"/>
                <w:szCs w:val="20"/>
              </w:rPr>
              <w:t xml:space="preserve">Shri 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>Radhakrishnan</w:t>
            </w:r>
            <w:r w:rsidR="00803B43">
              <w:rPr>
                <w:rFonts w:ascii="Rupee Foradian" w:hAnsi="Rupee Foradian" w:cs="Arial"/>
                <w:sz w:val="20"/>
                <w:szCs w:val="20"/>
              </w:rPr>
              <w:t>, m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easuring East to West 40 Ft., on the North and the South and North to South 50 Ft., on the East and the West.  </w:t>
            </w:r>
          </w:p>
          <w:p w:rsidR="00803B43" w:rsidRDefault="00803B43" w:rsidP="00D65564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  <w:szCs w:val="20"/>
              </w:rPr>
            </w:pPr>
            <w:r>
              <w:rPr>
                <w:rFonts w:ascii="Rupee Foradian" w:hAnsi="Rupee Foradian" w:cs="Arial"/>
                <w:sz w:val="20"/>
                <w:szCs w:val="20"/>
              </w:rPr>
              <w:t>(And)</w:t>
            </w:r>
          </w:p>
          <w:p w:rsidR="00BB2FC0" w:rsidRPr="00800A7D" w:rsidRDefault="00BB2FC0" w:rsidP="00D65564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  <w:szCs w:val="20"/>
              </w:rPr>
            </w:pPr>
            <w:r w:rsidRPr="00800A7D">
              <w:rPr>
                <w:rFonts w:ascii="Rupee Foradian" w:hAnsi="Rupee Foradian" w:cs="Arial"/>
                <w:sz w:val="20"/>
                <w:szCs w:val="20"/>
              </w:rPr>
              <w:t>Item No.2</w:t>
            </w:r>
            <w:r w:rsidR="002148B1">
              <w:rPr>
                <w:rFonts w:ascii="Rupee Foradian" w:hAnsi="Rupee Foradian" w:cs="Arial"/>
                <w:sz w:val="20"/>
                <w:szCs w:val="20"/>
              </w:rPr>
              <w:t xml:space="preserve"> 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the Eastern portion, measuring 950 </w:t>
            </w:r>
            <w:proofErr w:type="spellStart"/>
            <w:r w:rsidRPr="00800A7D">
              <w:rPr>
                <w:rFonts w:ascii="Rupee Foradian" w:hAnsi="Rupee Foradian" w:cs="Arial"/>
                <w:sz w:val="20"/>
                <w:szCs w:val="20"/>
              </w:rPr>
              <w:t>Sq.Ft</w:t>
            </w:r>
            <w:proofErr w:type="spellEnd"/>
            <w:r w:rsidRPr="00800A7D">
              <w:rPr>
                <w:rFonts w:ascii="Rupee Foradian" w:hAnsi="Rupee Foradian" w:cs="Arial"/>
                <w:sz w:val="20"/>
                <w:szCs w:val="20"/>
              </w:rPr>
              <w:t>., out of 50 cents (i</w:t>
            </w:r>
            <w:r w:rsidR="005C0DE7">
              <w:rPr>
                <w:rFonts w:ascii="Rupee Foradian" w:hAnsi="Rupee Foradian" w:cs="Arial"/>
                <w:sz w:val="20"/>
                <w:szCs w:val="20"/>
              </w:rPr>
              <w:t>.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e. 17 cents in R.S.No.138/1B &amp; 33 cents in R.S.No.138/2) </w:t>
            </w:r>
            <w:r w:rsidR="00AA438A">
              <w:rPr>
                <w:rFonts w:ascii="Rupee Foradian" w:hAnsi="Rupee Foradian" w:cs="Arial"/>
                <w:sz w:val="20"/>
                <w:szCs w:val="20"/>
              </w:rPr>
              <w:t xml:space="preserve">butted 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and bounded </w:t>
            </w:r>
            <w:r w:rsidR="00AA438A">
              <w:rPr>
                <w:rFonts w:ascii="Rupee Foradian" w:hAnsi="Rupee Foradian" w:cs="Arial"/>
                <w:sz w:val="20"/>
                <w:szCs w:val="20"/>
              </w:rPr>
              <w:t xml:space="preserve">by: 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>North:</w:t>
            </w:r>
            <w:r w:rsidR="00AA438A">
              <w:rPr>
                <w:rFonts w:ascii="Rupee Foradian" w:hAnsi="Rupee Foradian" w:cs="Arial"/>
                <w:sz w:val="20"/>
                <w:szCs w:val="20"/>
              </w:rPr>
              <w:t xml:space="preserve"> 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>East-West Road</w:t>
            </w:r>
            <w:r w:rsidR="00AA438A">
              <w:rPr>
                <w:rFonts w:ascii="Rupee Foradian" w:hAnsi="Rupee Foradian" w:cs="Arial"/>
                <w:sz w:val="20"/>
                <w:szCs w:val="20"/>
              </w:rPr>
              <w:t xml:space="preserve">; </w:t>
            </w:r>
            <w:proofErr w:type="spellStart"/>
            <w:proofErr w:type="gramStart"/>
            <w:r w:rsidR="00AA438A">
              <w:rPr>
                <w:rFonts w:ascii="Rupee Foradian" w:hAnsi="Rupee Foradian" w:cs="Arial"/>
                <w:sz w:val="20"/>
                <w:szCs w:val="20"/>
              </w:rPr>
              <w:t>East: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>Property</w:t>
            </w:r>
            <w:proofErr w:type="spellEnd"/>
            <w:proofErr w:type="gramEnd"/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 belonging to </w:t>
            </w:r>
            <w:r w:rsidR="00AA438A">
              <w:rPr>
                <w:rFonts w:ascii="Rupee Foradian" w:hAnsi="Rupee Foradian" w:cs="Arial"/>
                <w:sz w:val="20"/>
                <w:szCs w:val="20"/>
              </w:rPr>
              <w:t xml:space="preserve">Shri </w:t>
            </w:r>
            <w:proofErr w:type="spellStart"/>
            <w:r w:rsidRPr="00800A7D">
              <w:rPr>
                <w:rFonts w:ascii="Rupee Foradian" w:hAnsi="Rupee Foradian" w:cs="Arial"/>
                <w:sz w:val="20"/>
                <w:szCs w:val="20"/>
              </w:rPr>
              <w:t>Anbarasan</w:t>
            </w:r>
            <w:proofErr w:type="spellEnd"/>
            <w:r w:rsidR="00AA438A">
              <w:rPr>
                <w:rFonts w:ascii="Rupee Foradian" w:hAnsi="Rupee Foradian" w:cs="Arial"/>
                <w:sz w:val="20"/>
                <w:szCs w:val="20"/>
              </w:rPr>
              <w:t>;             South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>: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ab/>
              <w:t xml:space="preserve">Vacant site belonging to </w:t>
            </w:r>
            <w:r w:rsidR="00AA438A">
              <w:rPr>
                <w:rFonts w:ascii="Rupee Foradian" w:hAnsi="Rupee Foradian" w:cs="Arial"/>
                <w:sz w:val="20"/>
                <w:szCs w:val="20"/>
              </w:rPr>
              <w:t xml:space="preserve">Shri </w:t>
            </w:r>
            <w:proofErr w:type="spellStart"/>
            <w:r w:rsidRPr="00800A7D">
              <w:rPr>
                <w:rFonts w:ascii="Rupee Foradian" w:hAnsi="Rupee Foradian" w:cs="Arial"/>
                <w:sz w:val="20"/>
                <w:szCs w:val="20"/>
              </w:rPr>
              <w:t>Sundaradass</w:t>
            </w:r>
            <w:proofErr w:type="spellEnd"/>
            <w:r w:rsidR="00C20C0C">
              <w:rPr>
                <w:rFonts w:ascii="Rupee Foradian" w:hAnsi="Rupee Foradian" w:cs="Arial"/>
                <w:sz w:val="20"/>
                <w:szCs w:val="20"/>
              </w:rPr>
              <w:t xml:space="preserve">; 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>West :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ab/>
              <w:t>Western Portion of Door No.95 (Item No.1)</w:t>
            </w:r>
          </w:p>
          <w:p w:rsidR="00BB2FC0" w:rsidRPr="00800A7D" w:rsidRDefault="00C20C0C" w:rsidP="00D548E4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  <w:szCs w:val="20"/>
              </w:rPr>
            </w:pPr>
            <w:r>
              <w:rPr>
                <w:rFonts w:ascii="Rupee Foradian" w:hAnsi="Rupee Foradian" w:cs="Arial"/>
                <w:sz w:val="20"/>
                <w:szCs w:val="20"/>
              </w:rPr>
              <w:t>adm</w:t>
            </w:r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>easuring East to West 19 Ft., on the North and the South and North to South 50 Ft., on the East and the West</w:t>
            </w:r>
            <w:r w:rsidR="008C264F">
              <w:rPr>
                <w:rFonts w:ascii="Rupee Foradian" w:hAnsi="Rupee Foradian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BB2FC0" w:rsidRPr="00800A7D" w:rsidRDefault="00BB2FC0" w:rsidP="00056B0E">
            <w:pPr>
              <w:autoSpaceDE w:val="0"/>
              <w:autoSpaceDN w:val="0"/>
              <w:adjustRightInd w:val="0"/>
              <w:jc w:val="center"/>
              <w:rPr>
                <w:rFonts w:ascii="Rupee Foradian" w:hAnsi="Rupee Foradian" w:cs="Arial"/>
                <w:sz w:val="20"/>
                <w:szCs w:val="20"/>
              </w:rPr>
            </w:pPr>
            <w:r w:rsidRPr="00800A7D">
              <w:rPr>
                <w:rFonts w:ascii="Rupee Foradian" w:hAnsi="Rupee Foradian" w:cs="Arial"/>
                <w:sz w:val="20"/>
                <w:szCs w:val="20"/>
              </w:rPr>
              <w:t>83,04,000/-</w:t>
            </w:r>
          </w:p>
        </w:tc>
        <w:tc>
          <w:tcPr>
            <w:tcW w:w="1435" w:type="dxa"/>
          </w:tcPr>
          <w:p w:rsidR="00BB2FC0" w:rsidRPr="00800A7D" w:rsidRDefault="00BB2FC0" w:rsidP="00056B0E">
            <w:pPr>
              <w:autoSpaceDE w:val="0"/>
              <w:autoSpaceDN w:val="0"/>
              <w:adjustRightInd w:val="0"/>
              <w:jc w:val="center"/>
              <w:rPr>
                <w:rFonts w:ascii="Rupee Foradian" w:hAnsi="Rupee Foradian" w:cs="Arial"/>
                <w:sz w:val="20"/>
                <w:szCs w:val="20"/>
              </w:rPr>
            </w:pPr>
            <w:r w:rsidRPr="00800A7D">
              <w:rPr>
                <w:rFonts w:ascii="Rupee Foradian" w:hAnsi="Rupee Foradian" w:cs="Arial"/>
                <w:sz w:val="20"/>
                <w:szCs w:val="20"/>
              </w:rPr>
              <w:t>4,50,000/-</w:t>
            </w:r>
          </w:p>
        </w:tc>
      </w:tr>
      <w:tr w:rsidR="00BB2FC0" w:rsidRPr="00800A7D" w:rsidTr="00D65564">
        <w:tc>
          <w:tcPr>
            <w:tcW w:w="715" w:type="dxa"/>
          </w:tcPr>
          <w:p w:rsidR="00BB2FC0" w:rsidRPr="00800A7D" w:rsidRDefault="00BB2FC0" w:rsidP="00D65564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  <w:szCs w:val="20"/>
              </w:rPr>
            </w:pPr>
            <w:r w:rsidRPr="00800A7D">
              <w:rPr>
                <w:rFonts w:ascii="Rupee Foradian" w:hAnsi="Rupee Foradian" w:cs="Arial"/>
                <w:sz w:val="20"/>
                <w:szCs w:val="20"/>
              </w:rPr>
              <w:t>2</w:t>
            </w:r>
          </w:p>
        </w:tc>
        <w:tc>
          <w:tcPr>
            <w:tcW w:w="5400" w:type="dxa"/>
          </w:tcPr>
          <w:p w:rsidR="00BB2FC0" w:rsidRPr="00800A7D" w:rsidRDefault="003A18BD" w:rsidP="00895435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  <w:szCs w:val="20"/>
              </w:rPr>
            </w:pPr>
            <w:r>
              <w:rPr>
                <w:rFonts w:ascii="Rupee Foradian" w:hAnsi="Rupee Foradian" w:cs="Arial"/>
                <w:sz w:val="20"/>
                <w:szCs w:val="20"/>
              </w:rPr>
              <w:t>H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>ouse building bearing Door No.48, constructed in the house site</w:t>
            </w:r>
            <w:r>
              <w:rPr>
                <w:rFonts w:ascii="Rupee Foradian" w:hAnsi="Rupee Foradian" w:cs="Arial"/>
                <w:sz w:val="20"/>
                <w:szCs w:val="20"/>
              </w:rPr>
              <w:t xml:space="preserve"> ad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measuring North-Eastern 2307 </w:t>
            </w:r>
            <w:r w:rsidR="001C5B9E">
              <w:rPr>
                <w:rFonts w:ascii="Rupee Foradian" w:hAnsi="Rupee Foradian" w:cs="Arial"/>
                <w:sz w:val="20"/>
                <w:szCs w:val="20"/>
              </w:rPr>
              <w:t>sq. ft.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>, out of 44 cents comprised in R.S.Nos.109/1B1</w:t>
            </w:r>
            <w:r w:rsidR="005D7291">
              <w:rPr>
                <w:rFonts w:ascii="Rupee Foradian" w:hAnsi="Rupee Foradian" w:cs="Arial"/>
                <w:sz w:val="20"/>
                <w:szCs w:val="20"/>
              </w:rPr>
              <w:t xml:space="preserve"> i</w:t>
            </w:r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 xml:space="preserve">n Tirunelveli District, Tirunelveli Registration District, </w:t>
            </w:r>
            <w:proofErr w:type="spellStart"/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>Pettai</w:t>
            </w:r>
            <w:proofErr w:type="spellEnd"/>
            <w:r w:rsidR="00BB5C7B">
              <w:rPr>
                <w:rFonts w:ascii="Rupee Foradian" w:hAnsi="Rupee Foradian" w:cs="Arial"/>
                <w:sz w:val="20"/>
                <w:szCs w:val="20"/>
              </w:rPr>
              <w:t xml:space="preserve">, </w:t>
            </w:r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>Sub-Registration District</w:t>
            </w:r>
            <w:r w:rsidR="00BB5C7B">
              <w:rPr>
                <w:rFonts w:ascii="Rupee Foradian" w:hAnsi="Rupee Foradian" w:cs="Arial"/>
                <w:sz w:val="20"/>
                <w:szCs w:val="20"/>
              </w:rPr>
              <w:t xml:space="preserve">  butted </w:t>
            </w:r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 xml:space="preserve">and </w:t>
            </w:r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lastRenderedPageBreak/>
              <w:t xml:space="preserve">bounded </w:t>
            </w:r>
            <w:r w:rsidR="00763870">
              <w:rPr>
                <w:rFonts w:ascii="Rupee Foradian" w:hAnsi="Rupee Foradian" w:cs="Arial"/>
                <w:sz w:val="20"/>
                <w:szCs w:val="20"/>
              </w:rPr>
              <w:t xml:space="preserve">by </w:t>
            </w:r>
            <w:proofErr w:type="spellStart"/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>North:Vacant</w:t>
            </w:r>
            <w:proofErr w:type="spellEnd"/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 xml:space="preserve"> site belonging to </w:t>
            </w:r>
            <w:r w:rsidR="00A67FDD" w:rsidRPr="00ED1A11">
              <w:rPr>
                <w:rFonts w:ascii="Rupee Foradian" w:hAnsi="Rupee Foradian" w:cs="Arial"/>
                <w:sz w:val="20"/>
                <w:szCs w:val="20"/>
              </w:rPr>
              <w:t>Shri</w:t>
            </w:r>
            <w:r w:rsidR="00851AEC" w:rsidRPr="00ED1A11">
              <w:rPr>
                <w:rFonts w:ascii="Rupee Foradian" w:hAnsi="Rupee Foradian" w:cs="Arial"/>
                <w:sz w:val="20"/>
                <w:szCs w:val="20"/>
              </w:rPr>
              <w:t xml:space="preserve"> </w:t>
            </w:r>
            <w:proofErr w:type="spellStart"/>
            <w:r w:rsidR="00BB2FC0" w:rsidRPr="00ED1A11">
              <w:rPr>
                <w:rFonts w:ascii="Rupee Foradian" w:hAnsi="Rupee Foradian" w:cs="Arial"/>
                <w:sz w:val="20"/>
                <w:szCs w:val="20"/>
              </w:rPr>
              <w:t>Seethai</w:t>
            </w:r>
            <w:proofErr w:type="spellEnd"/>
            <w:r w:rsidR="00527B40" w:rsidRPr="00ED1A11">
              <w:rPr>
                <w:rFonts w:ascii="Rupee Foradian" w:hAnsi="Rupee Foradian" w:cs="Arial"/>
                <w:sz w:val="20"/>
                <w:szCs w:val="20"/>
              </w:rPr>
              <w:t xml:space="preserve">; </w:t>
            </w:r>
            <w:proofErr w:type="spellStart"/>
            <w:r w:rsidR="00527B40" w:rsidRPr="00ED1A11">
              <w:rPr>
                <w:rFonts w:ascii="Rupee Foradian" w:hAnsi="Rupee Foradian" w:cs="Arial"/>
                <w:sz w:val="20"/>
                <w:szCs w:val="20"/>
              </w:rPr>
              <w:t>East</w:t>
            </w:r>
            <w:r w:rsidR="00BB2FC0" w:rsidRPr="00ED1A11">
              <w:rPr>
                <w:rFonts w:ascii="Rupee Foradian" w:hAnsi="Rupee Foradian" w:cs="Arial"/>
                <w:sz w:val="20"/>
                <w:szCs w:val="20"/>
              </w:rPr>
              <w:t>:Vacant</w:t>
            </w:r>
            <w:proofErr w:type="spellEnd"/>
            <w:r w:rsidR="00BB2FC0" w:rsidRPr="00ED1A11">
              <w:rPr>
                <w:rFonts w:ascii="Rupee Foradian" w:hAnsi="Rupee Foradian" w:cs="Arial"/>
                <w:sz w:val="20"/>
                <w:szCs w:val="20"/>
              </w:rPr>
              <w:t xml:space="preserve"> site in S.No.109</w:t>
            </w:r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>/1A</w:t>
            </w:r>
            <w:r w:rsidR="00527B40">
              <w:rPr>
                <w:rFonts w:ascii="Rupee Foradian" w:hAnsi="Rupee Foradian" w:cs="Arial"/>
                <w:sz w:val="20"/>
                <w:szCs w:val="20"/>
              </w:rPr>
              <w:t>;</w:t>
            </w:r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 xml:space="preserve">           South:</w:t>
            </w:r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ab/>
              <w:t xml:space="preserve">Vacant site belonging to </w:t>
            </w:r>
            <w:r w:rsidR="00527B40">
              <w:rPr>
                <w:rFonts w:ascii="Rupee Foradian" w:hAnsi="Rupee Foradian" w:cs="Arial"/>
                <w:sz w:val="20"/>
                <w:szCs w:val="20"/>
              </w:rPr>
              <w:t xml:space="preserve">Smt. </w:t>
            </w:r>
            <w:proofErr w:type="spellStart"/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>Mangayarkarasi</w:t>
            </w:r>
            <w:proofErr w:type="spellEnd"/>
            <w:r w:rsidR="00895435">
              <w:rPr>
                <w:rFonts w:ascii="Rupee Foradian" w:hAnsi="Rupee Foradian" w:cs="Arial"/>
                <w:sz w:val="20"/>
                <w:szCs w:val="20"/>
              </w:rPr>
              <w:t xml:space="preserve">; </w:t>
            </w:r>
            <w:proofErr w:type="spellStart"/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>West</w:t>
            </w:r>
            <w:r w:rsidR="00895435">
              <w:rPr>
                <w:rFonts w:ascii="Rupee Foradian" w:hAnsi="Rupee Foradian" w:cs="Arial"/>
                <w:sz w:val="20"/>
                <w:szCs w:val="20"/>
              </w:rPr>
              <w:t>:</w:t>
            </w:r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>North-South</w:t>
            </w:r>
            <w:proofErr w:type="spellEnd"/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 xml:space="preserve"> Road</w:t>
            </w:r>
            <w:r w:rsidR="00895435">
              <w:rPr>
                <w:rFonts w:ascii="Rupee Foradian" w:hAnsi="Rupee Foradian" w:cs="Arial"/>
                <w:sz w:val="20"/>
                <w:szCs w:val="20"/>
              </w:rPr>
              <w:t>; adm</w:t>
            </w:r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>easuring East to West 70 Ft., on the North and 63 ¾  f</w:t>
            </w:r>
            <w:r w:rsidR="00CB22AF">
              <w:rPr>
                <w:rFonts w:ascii="Rupee Foradian" w:hAnsi="Rupee Foradian" w:cs="Arial"/>
                <w:sz w:val="20"/>
                <w:szCs w:val="20"/>
              </w:rPr>
              <w:t>ee</w:t>
            </w:r>
            <w:r w:rsidR="00AC4358">
              <w:rPr>
                <w:rFonts w:ascii="Rupee Foradian" w:hAnsi="Rupee Foradian" w:cs="Arial"/>
                <w:sz w:val="20"/>
                <w:szCs w:val="20"/>
              </w:rPr>
              <w:t>t</w:t>
            </w:r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 xml:space="preserve">, on the South and North to South 37 </w:t>
            </w:r>
            <w:r w:rsidR="00901CC2">
              <w:rPr>
                <w:rFonts w:ascii="Rupee Foradian" w:hAnsi="Rupee Foradian" w:cs="Arial"/>
                <w:sz w:val="20"/>
                <w:szCs w:val="20"/>
              </w:rPr>
              <w:t>feet</w:t>
            </w:r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 xml:space="preserve">, on the East and 32 </w:t>
            </w:r>
            <w:r w:rsidR="00A4030E">
              <w:rPr>
                <w:rFonts w:ascii="Rupee Foradian" w:hAnsi="Rupee Foradian" w:cs="Arial"/>
                <w:sz w:val="20"/>
                <w:szCs w:val="20"/>
              </w:rPr>
              <w:t>feet</w:t>
            </w:r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 xml:space="preserve"> on the West. </w:t>
            </w:r>
          </w:p>
        </w:tc>
        <w:tc>
          <w:tcPr>
            <w:tcW w:w="1800" w:type="dxa"/>
          </w:tcPr>
          <w:p w:rsidR="00BB2FC0" w:rsidRPr="00800A7D" w:rsidRDefault="00BB2FC0" w:rsidP="00056B0E">
            <w:pPr>
              <w:autoSpaceDE w:val="0"/>
              <w:autoSpaceDN w:val="0"/>
              <w:adjustRightInd w:val="0"/>
              <w:jc w:val="center"/>
              <w:rPr>
                <w:rFonts w:ascii="Rupee Foradian" w:hAnsi="Rupee Foradian" w:cs="Arial"/>
                <w:sz w:val="20"/>
                <w:szCs w:val="20"/>
              </w:rPr>
            </w:pPr>
            <w:r w:rsidRPr="00800A7D">
              <w:rPr>
                <w:rFonts w:ascii="Rupee Foradian" w:hAnsi="Rupee Foradian" w:cs="Arial"/>
                <w:sz w:val="20"/>
                <w:szCs w:val="20"/>
              </w:rPr>
              <w:lastRenderedPageBreak/>
              <w:t>64,86,000/-</w:t>
            </w:r>
          </w:p>
        </w:tc>
        <w:tc>
          <w:tcPr>
            <w:tcW w:w="1435" w:type="dxa"/>
          </w:tcPr>
          <w:p w:rsidR="00BB2FC0" w:rsidRPr="00800A7D" w:rsidRDefault="00BB2FC0" w:rsidP="00056B0E">
            <w:pPr>
              <w:autoSpaceDE w:val="0"/>
              <w:autoSpaceDN w:val="0"/>
              <w:adjustRightInd w:val="0"/>
              <w:jc w:val="center"/>
              <w:rPr>
                <w:rFonts w:ascii="Rupee Foradian" w:hAnsi="Rupee Foradian" w:cs="Arial"/>
                <w:sz w:val="20"/>
                <w:szCs w:val="20"/>
              </w:rPr>
            </w:pPr>
            <w:r w:rsidRPr="00800A7D">
              <w:rPr>
                <w:rFonts w:ascii="Rupee Foradian" w:hAnsi="Rupee Foradian" w:cs="Arial"/>
                <w:sz w:val="20"/>
                <w:szCs w:val="20"/>
              </w:rPr>
              <w:t>3,50,000/-</w:t>
            </w:r>
          </w:p>
        </w:tc>
      </w:tr>
      <w:tr w:rsidR="00BB2FC0" w:rsidRPr="00800A7D" w:rsidTr="00D65564">
        <w:tc>
          <w:tcPr>
            <w:tcW w:w="715" w:type="dxa"/>
          </w:tcPr>
          <w:p w:rsidR="00BB2FC0" w:rsidRPr="00800A7D" w:rsidRDefault="00BB2FC0" w:rsidP="00D65564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  <w:szCs w:val="20"/>
              </w:rPr>
            </w:pPr>
            <w:r w:rsidRPr="00800A7D">
              <w:rPr>
                <w:rFonts w:ascii="Rupee Foradian" w:hAnsi="Rupee Foradian" w:cs="Arial"/>
                <w:sz w:val="20"/>
                <w:szCs w:val="20"/>
              </w:rPr>
              <w:t>3</w:t>
            </w:r>
          </w:p>
        </w:tc>
        <w:tc>
          <w:tcPr>
            <w:tcW w:w="5400" w:type="dxa"/>
          </w:tcPr>
          <w:p w:rsidR="00BB2FC0" w:rsidRPr="00800A7D" w:rsidRDefault="007152BF" w:rsidP="00D65564">
            <w:pPr>
              <w:spacing w:line="256" w:lineRule="auto"/>
              <w:jc w:val="both"/>
              <w:rPr>
                <w:rFonts w:ascii="Rupee Foradian" w:hAnsi="Rupee Foradian" w:cs="Arial"/>
                <w:sz w:val="20"/>
                <w:szCs w:val="20"/>
              </w:rPr>
            </w:pPr>
            <w:r>
              <w:rPr>
                <w:rFonts w:ascii="Rupee Foradian" w:hAnsi="Rupee Foradian" w:cs="Arial"/>
                <w:sz w:val="20"/>
                <w:szCs w:val="20"/>
              </w:rPr>
              <w:t>V</w:t>
            </w:r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>acant site</w:t>
            </w:r>
            <w:r>
              <w:rPr>
                <w:rFonts w:ascii="Rupee Foradian" w:hAnsi="Rupee Foradian" w:cs="Arial"/>
                <w:sz w:val="20"/>
                <w:szCs w:val="20"/>
              </w:rPr>
              <w:t xml:space="preserve"> ad</w:t>
            </w:r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 xml:space="preserve">measuring western 1016.75 </w:t>
            </w:r>
            <w:r>
              <w:rPr>
                <w:rFonts w:ascii="Rupee Foradian" w:hAnsi="Rupee Foradian" w:cs="Arial"/>
                <w:sz w:val="20"/>
                <w:szCs w:val="20"/>
              </w:rPr>
              <w:t>sq. f</w:t>
            </w:r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>t., (i</w:t>
            </w:r>
            <w:r>
              <w:rPr>
                <w:rFonts w:ascii="Rupee Foradian" w:hAnsi="Rupee Foradian" w:cs="Arial"/>
                <w:sz w:val="20"/>
                <w:szCs w:val="20"/>
              </w:rPr>
              <w:t>.</w:t>
            </w:r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>e. 2.33 cents) out of Northern 4.67 cents out of 48 cents comprised in old R.S.Nos.97/B &amp; 97/C, New T.S.No.2652/2</w:t>
            </w:r>
            <w:r>
              <w:rPr>
                <w:rFonts w:ascii="Rupee Foradian" w:hAnsi="Rupee Foradian" w:cs="Arial"/>
                <w:sz w:val="20"/>
                <w:szCs w:val="20"/>
              </w:rPr>
              <w:t xml:space="preserve"> i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n Tirunelveli District, Tirunelveli Registration District, </w:t>
            </w:r>
            <w:proofErr w:type="spellStart"/>
            <w:r w:rsidRPr="00800A7D">
              <w:rPr>
                <w:rFonts w:ascii="Rupee Foradian" w:hAnsi="Rupee Foradian" w:cs="Arial"/>
                <w:sz w:val="20"/>
                <w:szCs w:val="20"/>
              </w:rPr>
              <w:t>Pettai</w:t>
            </w:r>
            <w:proofErr w:type="spellEnd"/>
            <w:r>
              <w:rPr>
                <w:rFonts w:ascii="Rupee Foradian" w:hAnsi="Rupee Foradian" w:cs="Arial"/>
                <w:sz w:val="20"/>
                <w:szCs w:val="20"/>
              </w:rPr>
              <w:t xml:space="preserve"> 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>Sub-Registration District</w:t>
            </w:r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 xml:space="preserve"> </w:t>
            </w:r>
            <w:r>
              <w:rPr>
                <w:rFonts w:ascii="Rupee Foradian" w:hAnsi="Rupee Foradian" w:cs="Arial"/>
                <w:sz w:val="20"/>
                <w:szCs w:val="20"/>
              </w:rPr>
              <w:t xml:space="preserve">butted </w:t>
            </w:r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 xml:space="preserve">and bounded </w:t>
            </w:r>
            <w:r>
              <w:rPr>
                <w:rFonts w:ascii="Rupee Foradian" w:hAnsi="Rupee Foradian" w:cs="Arial"/>
                <w:sz w:val="20"/>
                <w:szCs w:val="20"/>
              </w:rPr>
              <w:t xml:space="preserve">by: </w:t>
            </w:r>
            <w:proofErr w:type="spellStart"/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>North:East-Wes</w:t>
            </w:r>
            <w:r>
              <w:rPr>
                <w:rFonts w:ascii="Rupee Foradian" w:hAnsi="Rupee Foradian" w:cs="Arial"/>
                <w:sz w:val="20"/>
                <w:szCs w:val="20"/>
              </w:rPr>
              <w:t>t</w:t>
            </w:r>
            <w:proofErr w:type="spellEnd"/>
            <w:r>
              <w:rPr>
                <w:rFonts w:ascii="Rupee Foradian" w:hAnsi="Rupee Foradian" w:cs="Arial"/>
                <w:sz w:val="20"/>
                <w:szCs w:val="20"/>
              </w:rPr>
              <w:t xml:space="preserve"> Street; </w:t>
            </w:r>
            <w:proofErr w:type="spellStart"/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>East:Eastern</w:t>
            </w:r>
            <w:proofErr w:type="spellEnd"/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 xml:space="preserve"> Portion</w:t>
            </w:r>
            <w:r>
              <w:rPr>
                <w:rFonts w:ascii="Rupee Foradian" w:hAnsi="Rupee Foradian" w:cs="Arial"/>
                <w:sz w:val="20"/>
                <w:szCs w:val="20"/>
              </w:rPr>
              <w:t xml:space="preserve"> ad</w:t>
            </w:r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>measuring 2.34 Cents out of 4.67c</w:t>
            </w:r>
            <w:r>
              <w:rPr>
                <w:rFonts w:ascii="Rupee Foradian" w:hAnsi="Rupee Foradian" w:cs="Arial"/>
                <w:sz w:val="20"/>
                <w:szCs w:val="20"/>
              </w:rPr>
              <w:t xml:space="preserve">ents belonging to Shri </w:t>
            </w:r>
            <w:proofErr w:type="spellStart"/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>Kaja</w:t>
            </w:r>
            <w:proofErr w:type="spellEnd"/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 xml:space="preserve"> </w:t>
            </w:r>
            <w:proofErr w:type="spellStart"/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>Mohaideen</w:t>
            </w:r>
            <w:proofErr w:type="spellEnd"/>
            <w:r>
              <w:rPr>
                <w:rFonts w:ascii="Rupee Foradian" w:hAnsi="Rupee Foradian" w:cs="Arial"/>
                <w:sz w:val="20"/>
                <w:szCs w:val="20"/>
              </w:rPr>
              <w:t xml:space="preserve">; </w:t>
            </w:r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>South :</w:t>
            </w:r>
            <w:r>
              <w:rPr>
                <w:rFonts w:ascii="Rupee Foradian" w:hAnsi="Rupee Foradian" w:cs="Arial"/>
                <w:sz w:val="20"/>
                <w:szCs w:val="20"/>
              </w:rPr>
              <w:t>v</w:t>
            </w:r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 xml:space="preserve">acant site belonging to </w:t>
            </w:r>
            <w:r>
              <w:rPr>
                <w:rFonts w:ascii="Rupee Foradian" w:hAnsi="Rupee Foradian" w:cs="Arial"/>
                <w:sz w:val="20"/>
                <w:szCs w:val="20"/>
              </w:rPr>
              <w:t xml:space="preserve">Shri </w:t>
            </w:r>
            <w:proofErr w:type="spellStart"/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>Sekar</w:t>
            </w:r>
            <w:proofErr w:type="spellEnd"/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 xml:space="preserve"> in T.S.No.2652/2</w:t>
            </w:r>
            <w:r>
              <w:rPr>
                <w:rFonts w:ascii="Rupee Foradian" w:hAnsi="Rupee Foradian" w:cs="Arial"/>
                <w:sz w:val="20"/>
                <w:szCs w:val="20"/>
              </w:rPr>
              <w:t xml:space="preserve">; </w:t>
            </w:r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>West:</w:t>
            </w:r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ab/>
              <w:t xml:space="preserve">Property belonging to </w:t>
            </w:r>
            <w:r>
              <w:rPr>
                <w:rFonts w:ascii="Rupee Foradian" w:hAnsi="Rupee Foradian" w:cs="Arial"/>
                <w:sz w:val="20"/>
                <w:szCs w:val="20"/>
              </w:rPr>
              <w:t xml:space="preserve">Shri </w:t>
            </w:r>
            <w:proofErr w:type="spellStart"/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>Muppidathi</w:t>
            </w:r>
            <w:proofErr w:type="spellEnd"/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 xml:space="preserve"> </w:t>
            </w:r>
            <w:proofErr w:type="spellStart"/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>Konar</w:t>
            </w:r>
            <w:proofErr w:type="spellEnd"/>
            <w:r>
              <w:rPr>
                <w:rFonts w:ascii="Rupee Foradian" w:hAnsi="Rupee Foradian" w:cs="Arial"/>
                <w:sz w:val="20"/>
                <w:szCs w:val="20"/>
              </w:rPr>
              <w:t xml:space="preserve"> admeasuring East to West 23 feet</w:t>
            </w:r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 xml:space="preserve">, on the North and 18.50 </w:t>
            </w:r>
            <w:r>
              <w:rPr>
                <w:rFonts w:ascii="Rupee Foradian" w:hAnsi="Rupee Foradian" w:cs="Arial"/>
                <w:sz w:val="20"/>
                <w:szCs w:val="20"/>
              </w:rPr>
              <w:t>feet</w:t>
            </w:r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 xml:space="preserve">, on the South and North to South 49  Ft., on the East and the West T.S.W.B, </w:t>
            </w:r>
            <w:proofErr w:type="spellStart"/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>Cheranmadevi</w:t>
            </w:r>
            <w:proofErr w:type="spellEnd"/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 xml:space="preserve"> Road.</w:t>
            </w:r>
          </w:p>
        </w:tc>
        <w:tc>
          <w:tcPr>
            <w:tcW w:w="1800" w:type="dxa"/>
          </w:tcPr>
          <w:p w:rsidR="00BB2FC0" w:rsidRPr="00800A7D" w:rsidRDefault="00BB2FC0" w:rsidP="00056B0E">
            <w:pPr>
              <w:autoSpaceDE w:val="0"/>
              <w:autoSpaceDN w:val="0"/>
              <w:adjustRightInd w:val="0"/>
              <w:jc w:val="center"/>
              <w:rPr>
                <w:rFonts w:ascii="Rupee Foradian" w:hAnsi="Rupee Foradian" w:cs="Arial"/>
                <w:sz w:val="20"/>
                <w:szCs w:val="20"/>
              </w:rPr>
            </w:pPr>
            <w:r w:rsidRPr="00800A7D">
              <w:rPr>
                <w:rFonts w:ascii="Rupee Foradian" w:hAnsi="Rupee Foradian" w:cs="Arial"/>
                <w:sz w:val="20"/>
                <w:szCs w:val="20"/>
              </w:rPr>
              <w:t>9,33,000/-</w:t>
            </w:r>
          </w:p>
        </w:tc>
        <w:tc>
          <w:tcPr>
            <w:tcW w:w="1435" w:type="dxa"/>
          </w:tcPr>
          <w:p w:rsidR="00BB2FC0" w:rsidRPr="00800A7D" w:rsidRDefault="00BB2FC0" w:rsidP="00056B0E">
            <w:pPr>
              <w:autoSpaceDE w:val="0"/>
              <w:autoSpaceDN w:val="0"/>
              <w:adjustRightInd w:val="0"/>
              <w:jc w:val="center"/>
              <w:rPr>
                <w:rFonts w:ascii="Rupee Foradian" w:hAnsi="Rupee Foradian" w:cs="Arial"/>
                <w:sz w:val="20"/>
                <w:szCs w:val="20"/>
              </w:rPr>
            </w:pPr>
            <w:r w:rsidRPr="00800A7D">
              <w:rPr>
                <w:rFonts w:ascii="Rupee Foradian" w:hAnsi="Rupee Foradian" w:cs="Arial"/>
                <w:sz w:val="20"/>
                <w:szCs w:val="20"/>
              </w:rPr>
              <w:t>50,000/-</w:t>
            </w:r>
          </w:p>
        </w:tc>
      </w:tr>
      <w:tr w:rsidR="00BB2FC0" w:rsidRPr="00800A7D" w:rsidTr="00D65564">
        <w:tc>
          <w:tcPr>
            <w:tcW w:w="715" w:type="dxa"/>
          </w:tcPr>
          <w:p w:rsidR="00BB2FC0" w:rsidRPr="00800A7D" w:rsidRDefault="00BB2FC0" w:rsidP="00D65564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  <w:szCs w:val="20"/>
              </w:rPr>
            </w:pP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4 </w:t>
            </w:r>
          </w:p>
        </w:tc>
        <w:tc>
          <w:tcPr>
            <w:tcW w:w="5400" w:type="dxa"/>
          </w:tcPr>
          <w:p w:rsidR="00BB2FC0" w:rsidRPr="00800A7D" w:rsidRDefault="0038307D" w:rsidP="00D65564">
            <w:pPr>
              <w:spacing w:line="256" w:lineRule="auto"/>
              <w:jc w:val="both"/>
              <w:rPr>
                <w:rFonts w:ascii="Rupee Foradian" w:hAnsi="Rupee Foradian" w:cs="Arial"/>
                <w:sz w:val="20"/>
                <w:szCs w:val="20"/>
              </w:rPr>
            </w:pP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House </w:t>
            </w:r>
            <w:r w:rsidR="00CF7849">
              <w:rPr>
                <w:rFonts w:ascii="Rupee Foradian" w:hAnsi="Rupee Foradian" w:cs="Arial"/>
                <w:sz w:val="20"/>
                <w:szCs w:val="20"/>
              </w:rPr>
              <w:t>b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>uilding bearing Door No.669</w:t>
            </w:r>
            <w:r>
              <w:rPr>
                <w:rFonts w:ascii="Rupee Foradian" w:hAnsi="Rupee Foradian" w:cs="Arial"/>
                <w:sz w:val="20"/>
                <w:szCs w:val="20"/>
              </w:rPr>
              <w:t xml:space="preserve"> 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constructed in the Southern Portion of the house site bearing Plot No.1, </w:t>
            </w:r>
            <w:r w:rsidR="00F42541">
              <w:rPr>
                <w:rFonts w:ascii="Rupee Foradian" w:hAnsi="Rupee Foradian" w:cs="Arial"/>
                <w:sz w:val="20"/>
                <w:szCs w:val="20"/>
              </w:rPr>
              <w:t>ad</w:t>
            </w:r>
            <w:r w:rsidR="00C05958">
              <w:rPr>
                <w:rFonts w:ascii="Rupee Foradian" w:hAnsi="Rupee Foradian" w:cs="Arial"/>
                <w:sz w:val="20"/>
                <w:szCs w:val="20"/>
              </w:rPr>
              <w:t xml:space="preserve">measuring 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1082.8121 </w:t>
            </w:r>
            <w:r w:rsidR="00A467E2">
              <w:rPr>
                <w:rFonts w:ascii="Rupee Foradian" w:hAnsi="Rupee Foradian" w:cs="Arial"/>
                <w:sz w:val="20"/>
                <w:szCs w:val="20"/>
              </w:rPr>
              <w:t>sq. ft.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>, out of Northern 41½ cents out of 93 cents comprised in R.S.No.162/2</w:t>
            </w:r>
            <w:r w:rsidR="00927BE6">
              <w:rPr>
                <w:rFonts w:ascii="Rupee Foradian" w:hAnsi="Rupee Foradian" w:cs="Arial"/>
                <w:sz w:val="20"/>
                <w:szCs w:val="20"/>
              </w:rPr>
              <w:t xml:space="preserve"> i</w:t>
            </w:r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 xml:space="preserve">n Tirunelveli District, Tirunelveli Taluk, Tirunelveli Registration District, </w:t>
            </w:r>
            <w:proofErr w:type="spellStart"/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>Pettai</w:t>
            </w:r>
            <w:proofErr w:type="spellEnd"/>
            <w:r w:rsidR="00BB2FC0" w:rsidRPr="00800A7D">
              <w:rPr>
                <w:rFonts w:ascii="Rupee Foradian" w:hAnsi="Rupee Foradian" w:cs="Arial"/>
                <w:sz w:val="20"/>
                <w:szCs w:val="20"/>
              </w:rPr>
              <w:t xml:space="preserve"> Sub-Registration District, </w:t>
            </w:r>
          </w:p>
          <w:p w:rsidR="0027173B" w:rsidRDefault="00BB2FC0" w:rsidP="00D65564">
            <w:pPr>
              <w:spacing w:line="256" w:lineRule="auto"/>
              <w:jc w:val="both"/>
              <w:rPr>
                <w:rFonts w:ascii="Rupee Foradian" w:hAnsi="Rupee Foradian" w:cs="Arial"/>
                <w:sz w:val="20"/>
                <w:szCs w:val="20"/>
              </w:rPr>
            </w:pPr>
            <w:r w:rsidRPr="00C308AB">
              <w:rPr>
                <w:rFonts w:ascii="Rupee Foradian" w:hAnsi="Rupee Foradian" w:cs="Arial"/>
                <w:b/>
                <w:bCs/>
                <w:sz w:val="20"/>
                <w:szCs w:val="20"/>
              </w:rPr>
              <w:t>Item No.1</w:t>
            </w:r>
            <w:r w:rsidR="0027173B">
              <w:rPr>
                <w:rFonts w:ascii="Rupee Foradian" w:hAnsi="Rupee Foradian" w:cs="Arial"/>
                <w:sz w:val="20"/>
                <w:szCs w:val="20"/>
              </w:rPr>
              <w:t xml:space="preserve"> butted and 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bounded </w:t>
            </w:r>
            <w:proofErr w:type="gramStart"/>
            <w:r w:rsidR="0027173B">
              <w:rPr>
                <w:rFonts w:ascii="Rupee Foradian" w:hAnsi="Rupee Foradian" w:cs="Arial"/>
                <w:sz w:val="20"/>
                <w:szCs w:val="20"/>
              </w:rPr>
              <w:t>by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>:-</w:t>
            </w:r>
            <w:proofErr w:type="gramEnd"/>
            <w:r w:rsidR="0027173B">
              <w:rPr>
                <w:rFonts w:ascii="Rupee Foradian" w:hAnsi="Rupee Foradian" w:cs="Arial"/>
                <w:sz w:val="20"/>
                <w:szCs w:val="20"/>
              </w:rPr>
              <w:t xml:space="preserve"> North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>:</w:t>
            </w:r>
            <w:r w:rsidR="00C308AB">
              <w:rPr>
                <w:rFonts w:ascii="Rupee Foradian" w:hAnsi="Rupee Foradian" w:cs="Arial"/>
                <w:sz w:val="20"/>
                <w:szCs w:val="20"/>
              </w:rPr>
              <w:t xml:space="preserve"> 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Northern Portion of Plot No.1 </w:t>
            </w:r>
          </w:p>
          <w:p w:rsidR="00BB2FC0" w:rsidRPr="00800A7D" w:rsidRDefault="00BB2FC0" w:rsidP="00C308AB">
            <w:pPr>
              <w:spacing w:line="256" w:lineRule="auto"/>
              <w:jc w:val="both"/>
              <w:rPr>
                <w:rFonts w:ascii="Rupee Foradian" w:hAnsi="Rupee Foradian" w:cs="Arial"/>
                <w:sz w:val="20"/>
                <w:szCs w:val="20"/>
              </w:rPr>
            </w:pPr>
            <w:r w:rsidRPr="00C308AB">
              <w:rPr>
                <w:rFonts w:ascii="Rupee Foradian" w:hAnsi="Rupee Foradian" w:cs="Arial"/>
                <w:b/>
                <w:bCs/>
                <w:sz w:val="20"/>
                <w:szCs w:val="20"/>
              </w:rPr>
              <w:t>Item No.2</w:t>
            </w:r>
            <w:r w:rsidR="0027173B">
              <w:rPr>
                <w:rFonts w:ascii="Rupee Foradian" w:hAnsi="Rupee Foradian" w:cs="Arial"/>
                <w:sz w:val="20"/>
                <w:szCs w:val="20"/>
              </w:rPr>
              <w:t xml:space="preserve"> butted and </w:t>
            </w:r>
            <w:r w:rsidR="0027173B" w:rsidRPr="00800A7D">
              <w:rPr>
                <w:rFonts w:ascii="Rupee Foradian" w:hAnsi="Rupee Foradian" w:cs="Arial"/>
                <w:sz w:val="20"/>
                <w:szCs w:val="20"/>
              </w:rPr>
              <w:t xml:space="preserve">bounded </w:t>
            </w:r>
            <w:proofErr w:type="gramStart"/>
            <w:r w:rsidR="0027173B">
              <w:rPr>
                <w:rFonts w:ascii="Rupee Foradian" w:hAnsi="Rupee Foradian" w:cs="Arial"/>
                <w:sz w:val="20"/>
                <w:szCs w:val="20"/>
              </w:rPr>
              <w:t>by:-</w:t>
            </w:r>
            <w:proofErr w:type="gramEnd"/>
            <w:r w:rsidRPr="00800A7D">
              <w:rPr>
                <w:rFonts w:ascii="Rupee Foradian" w:hAnsi="Rupee Foradian" w:cs="Arial"/>
                <w:sz w:val="20"/>
                <w:szCs w:val="20"/>
              </w:rPr>
              <w:t>East :North-South Street</w:t>
            </w:r>
            <w:r w:rsidR="00C308AB">
              <w:rPr>
                <w:rFonts w:ascii="Rupee Foradian" w:hAnsi="Rupee Foradian" w:cs="Arial"/>
                <w:sz w:val="20"/>
                <w:szCs w:val="20"/>
              </w:rPr>
              <w:t xml:space="preserve">; </w:t>
            </w:r>
            <w:r w:rsidR="000F1D29">
              <w:rPr>
                <w:rFonts w:ascii="Rupee Foradian" w:hAnsi="Rupee Foradian" w:cs="Arial"/>
                <w:sz w:val="20"/>
                <w:szCs w:val="20"/>
              </w:rPr>
              <w:t>South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>: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ab/>
              <w:t>East-</w:t>
            </w:r>
            <w:r w:rsidR="00C308AB">
              <w:rPr>
                <w:rFonts w:ascii="Rupee Foradian" w:hAnsi="Rupee Foradian" w:cs="Arial"/>
                <w:sz w:val="20"/>
                <w:szCs w:val="20"/>
              </w:rPr>
              <w:t xml:space="preserve"> 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>West</w:t>
            </w:r>
            <w:r w:rsidR="00C308AB">
              <w:rPr>
                <w:rFonts w:ascii="Rupee Foradian" w:hAnsi="Rupee Foradian" w:cs="Arial"/>
                <w:sz w:val="20"/>
                <w:szCs w:val="20"/>
              </w:rPr>
              <w:t xml:space="preserve"> 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>Street</w:t>
            </w:r>
            <w:r w:rsidR="00C308AB">
              <w:rPr>
                <w:rFonts w:ascii="Rupee Foradian" w:hAnsi="Rupee Foradian" w:cs="Arial"/>
                <w:sz w:val="20"/>
                <w:szCs w:val="20"/>
              </w:rPr>
              <w:t xml:space="preserve">; 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>West</w:t>
            </w:r>
            <w:r w:rsidR="00C308AB">
              <w:rPr>
                <w:rFonts w:ascii="Rupee Foradian" w:hAnsi="Rupee Foradian" w:cs="Arial"/>
                <w:sz w:val="20"/>
                <w:szCs w:val="20"/>
              </w:rPr>
              <w:t xml:space="preserve">: 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>Vacant site of Plot No.2</w:t>
            </w:r>
            <w:r w:rsidR="00C308AB">
              <w:rPr>
                <w:rFonts w:ascii="Rupee Foradian" w:hAnsi="Rupee Foradian" w:cs="Arial"/>
                <w:sz w:val="20"/>
                <w:szCs w:val="20"/>
              </w:rPr>
              <w:t xml:space="preserve"> </w:t>
            </w:r>
            <w:r w:rsidR="004C083D">
              <w:rPr>
                <w:rFonts w:ascii="Rupee Foradian" w:hAnsi="Rupee Foradian" w:cs="Arial"/>
                <w:sz w:val="20"/>
                <w:szCs w:val="20"/>
              </w:rPr>
              <w:t>adm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easuring East to West 33 </w:t>
            </w:r>
            <w:r w:rsidR="004C083D">
              <w:rPr>
                <w:rFonts w:ascii="Rupee Foradian" w:hAnsi="Rupee Foradian" w:cs="Arial"/>
                <w:sz w:val="20"/>
                <w:szCs w:val="20"/>
              </w:rPr>
              <w:t>feet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 on the North and 32 </w:t>
            </w:r>
            <w:r w:rsidR="004C083D">
              <w:rPr>
                <w:rFonts w:ascii="Rupee Foradian" w:hAnsi="Rupee Foradian" w:cs="Arial"/>
                <w:sz w:val="20"/>
                <w:szCs w:val="20"/>
              </w:rPr>
              <w:t xml:space="preserve"> feet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 on the South and North to South 35 </w:t>
            </w:r>
            <w:r w:rsidR="00BC4944">
              <w:rPr>
                <w:rFonts w:ascii="Rupee Foradian" w:hAnsi="Rupee Foradian" w:cs="Arial"/>
                <w:sz w:val="20"/>
                <w:szCs w:val="20"/>
              </w:rPr>
              <w:t>feet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 on the East and 33.75 </w:t>
            </w:r>
            <w:r w:rsidR="00BC4944">
              <w:rPr>
                <w:rFonts w:ascii="Rupee Foradian" w:hAnsi="Rupee Foradian" w:cs="Arial"/>
                <w:sz w:val="20"/>
                <w:szCs w:val="20"/>
              </w:rPr>
              <w:t>feet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 on the West.</w:t>
            </w:r>
          </w:p>
        </w:tc>
        <w:tc>
          <w:tcPr>
            <w:tcW w:w="1800" w:type="dxa"/>
          </w:tcPr>
          <w:p w:rsidR="00BB2FC0" w:rsidRPr="00800A7D" w:rsidRDefault="00BB2FC0" w:rsidP="00056B0E">
            <w:pPr>
              <w:autoSpaceDE w:val="0"/>
              <w:autoSpaceDN w:val="0"/>
              <w:adjustRightInd w:val="0"/>
              <w:jc w:val="center"/>
              <w:rPr>
                <w:rFonts w:ascii="Rupee Foradian" w:hAnsi="Rupee Foradian" w:cs="Arial"/>
                <w:sz w:val="20"/>
                <w:szCs w:val="20"/>
              </w:rPr>
            </w:pPr>
            <w:r w:rsidRPr="00800A7D">
              <w:rPr>
                <w:rFonts w:ascii="Rupee Foradian" w:hAnsi="Rupee Foradian" w:cs="Arial"/>
                <w:sz w:val="20"/>
                <w:szCs w:val="20"/>
              </w:rPr>
              <w:t>21,50,000/-</w:t>
            </w:r>
          </w:p>
        </w:tc>
        <w:tc>
          <w:tcPr>
            <w:tcW w:w="1435" w:type="dxa"/>
          </w:tcPr>
          <w:p w:rsidR="00BB2FC0" w:rsidRPr="00800A7D" w:rsidRDefault="00BB2FC0" w:rsidP="00056B0E">
            <w:pPr>
              <w:autoSpaceDE w:val="0"/>
              <w:autoSpaceDN w:val="0"/>
              <w:adjustRightInd w:val="0"/>
              <w:jc w:val="center"/>
              <w:rPr>
                <w:rFonts w:ascii="Rupee Foradian" w:hAnsi="Rupee Foradian" w:cs="Arial"/>
                <w:sz w:val="20"/>
                <w:szCs w:val="20"/>
              </w:rPr>
            </w:pPr>
            <w:r w:rsidRPr="00800A7D">
              <w:rPr>
                <w:rFonts w:ascii="Rupee Foradian" w:hAnsi="Rupee Foradian" w:cs="Arial"/>
                <w:sz w:val="20"/>
                <w:szCs w:val="20"/>
              </w:rPr>
              <w:t>1,50,000/-</w:t>
            </w:r>
          </w:p>
        </w:tc>
      </w:tr>
      <w:tr w:rsidR="00BB2FC0" w:rsidRPr="00800A7D" w:rsidTr="00D65564">
        <w:tc>
          <w:tcPr>
            <w:tcW w:w="715" w:type="dxa"/>
          </w:tcPr>
          <w:p w:rsidR="00BB2FC0" w:rsidRPr="00800A7D" w:rsidRDefault="00BB2FC0" w:rsidP="00D65564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  <w:szCs w:val="20"/>
              </w:rPr>
            </w:pPr>
            <w:r w:rsidRPr="00800A7D">
              <w:rPr>
                <w:rFonts w:ascii="Rupee Foradian" w:hAnsi="Rupee Foradian" w:cs="Arial"/>
                <w:sz w:val="20"/>
                <w:szCs w:val="20"/>
              </w:rPr>
              <w:t>5</w:t>
            </w:r>
          </w:p>
          <w:p w:rsidR="00BB2FC0" w:rsidRPr="00800A7D" w:rsidRDefault="00BB2FC0" w:rsidP="00D65564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  <w:szCs w:val="20"/>
              </w:rPr>
            </w:pPr>
          </w:p>
        </w:tc>
        <w:tc>
          <w:tcPr>
            <w:tcW w:w="5400" w:type="dxa"/>
          </w:tcPr>
          <w:p w:rsidR="00BB2FC0" w:rsidRPr="00800A7D" w:rsidRDefault="00BB2FC0" w:rsidP="00D65564">
            <w:pPr>
              <w:autoSpaceDE w:val="0"/>
              <w:autoSpaceDN w:val="0"/>
              <w:adjustRightInd w:val="0"/>
              <w:jc w:val="both"/>
              <w:rPr>
                <w:rFonts w:ascii="Rupee Foradian" w:hAnsi="Rupee Foradian" w:cs="Arial"/>
                <w:sz w:val="20"/>
                <w:szCs w:val="20"/>
              </w:rPr>
            </w:pP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House </w:t>
            </w:r>
            <w:r w:rsidR="007B201E">
              <w:rPr>
                <w:rFonts w:ascii="Rupee Foradian" w:hAnsi="Rupee Foradian" w:cs="Arial"/>
                <w:sz w:val="20"/>
                <w:szCs w:val="20"/>
              </w:rPr>
              <w:t>b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uilding, bearing Door No.670, constructed in the Northern Portion of the house site, bearing Plot No.1, </w:t>
            </w:r>
            <w:r w:rsidR="008E0117">
              <w:rPr>
                <w:rFonts w:ascii="Rupee Foradian" w:hAnsi="Rupee Foradian" w:cs="Arial"/>
                <w:sz w:val="20"/>
                <w:szCs w:val="20"/>
              </w:rPr>
              <w:t>ad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measuring 1117.1875 </w:t>
            </w:r>
            <w:r w:rsidR="00667748">
              <w:rPr>
                <w:rFonts w:ascii="Rupee Foradian" w:hAnsi="Rupee Foradian" w:cs="Arial"/>
                <w:sz w:val="20"/>
                <w:szCs w:val="20"/>
              </w:rPr>
              <w:t>sq. f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>t</w:t>
            </w:r>
            <w:r w:rsidR="00667748">
              <w:rPr>
                <w:rFonts w:ascii="Rupee Foradian" w:hAnsi="Rupee Foradian" w:cs="Arial"/>
                <w:sz w:val="20"/>
                <w:szCs w:val="20"/>
              </w:rPr>
              <w:t>., out of Northern 41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½ cents out of 93 cents comprised in R.S.No.162/2 </w:t>
            </w:r>
            <w:r w:rsidR="00667748">
              <w:rPr>
                <w:rFonts w:ascii="Rupee Foradian" w:hAnsi="Rupee Foradian" w:cs="Arial"/>
                <w:sz w:val="20"/>
                <w:szCs w:val="20"/>
              </w:rPr>
              <w:t xml:space="preserve"> butted 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and bounded </w:t>
            </w:r>
            <w:r w:rsidR="00667748">
              <w:rPr>
                <w:rFonts w:ascii="Rupee Foradian" w:hAnsi="Rupee Foradian" w:cs="Arial"/>
                <w:sz w:val="20"/>
                <w:szCs w:val="20"/>
              </w:rPr>
              <w:t>by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>:-</w:t>
            </w:r>
            <w:r w:rsidR="00667748">
              <w:rPr>
                <w:rFonts w:ascii="Rupee Foradian" w:hAnsi="Rupee Foradian" w:cs="Arial"/>
                <w:sz w:val="20"/>
                <w:szCs w:val="20"/>
              </w:rPr>
              <w:t xml:space="preserve"> 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>North:</w:t>
            </w:r>
            <w:r w:rsidR="00667748">
              <w:rPr>
                <w:rFonts w:ascii="Rupee Foradian" w:hAnsi="Rupee Foradian" w:cs="Arial"/>
                <w:sz w:val="20"/>
                <w:szCs w:val="20"/>
              </w:rPr>
              <w:t xml:space="preserve"> 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>Property in S.No.149</w:t>
            </w:r>
            <w:r w:rsidR="00667748">
              <w:rPr>
                <w:rFonts w:ascii="Rupee Foradian" w:hAnsi="Rupee Foradian" w:cs="Arial"/>
                <w:sz w:val="20"/>
                <w:szCs w:val="20"/>
              </w:rPr>
              <w:t xml:space="preserve">; </w:t>
            </w:r>
            <w:proofErr w:type="spellStart"/>
            <w:r w:rsidRPr="00800A7D">
              <w:rPr>
                <w:rFonts w:ascii="Rupee Foradian" w:hAnsi="Rupee Foradian" w:cs="Arial"/>
                <w:sz w:val="20"/>
                <w:szCs w:val="20"/>
              </w:rPr>
              <w:t>East:North</w:t>
            </w:r>
            <w:proofErr w:type="spellEnd"/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 South Street</w:t>
            </w:r>
            <w:r w:rsidR="00667748">
              <w:rPr>
                <w:rFonts w:ascii="Rupee Foradian" w:hAnsi="Rupee Foradian" w:cs="Arial"/>
                <w:sz w:val="20"/>
                <w:szCs w:val="20"/>
              </w:rPr>
              <w:t>;          South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>: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ab/>
              <w:t>Southern Portion of Plot No.1 (Item No.1)</w:t>
            </w:r>
            <w:r w:rsidR="00667748">
              <w:rPr>
                <w:rFonts w:ascii="Rupee Foradian" w:hAnsi="Rupee Foradian" w:cs="Arial"/>
                <w:sz w:val="20"/>
                <w:szCs w:val="20"/>
              </w:rPr>
              <w:t xml:space="preserve">; 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  West:</w:t>
            </w:r>
            <w:r w:rsidR="00667748">
              <w:rPr>
                <w:rFonts w:ascii="Rupee Foradian" w:hAnsi="Rupee Foradian" w:cs="Arial"/>
                <w:sz w:val="20"/>
                <w:szCs w:val="20"/>
              </w:rPr>
              <w:t xml:space="preserve"> 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>Vacant site of Plot No.2</w:t>
            </w:r>
            <w:r w:rsidR="00667748">
              <w:rPr>
                <w:rFonts w:ascii="Rupee Foradian" w:hAnsi="Rupee Foradian" w:cs="Arial"/>
                <w:sz w:val="20"/>
                <w:szCs w:val="20"/>
              </w:rPr>
              <w:t xml:space="preserve"> </w:t>
            </w:r>
            <w:proofErr w:type="spellStart"/>
            <w:r w:rsidR="00667748">
              <w:rPr>
                <w:rFonts w:ascii="Rupee Foradian" w:hAnsi="Rupee Foradian" w:cs="Arial"/>
                <w:sz w:val="20"/>
                <w:szCs w:val="20"/>
              </w:rPr>
              <w:t>ad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>easuring</w:t>
            </w:r>
            <w:proofErr w:type="spellEnd"/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 East to West 32 </w:t>
            </w:r>
            <w:r w:rsidR="00667748">
              <w:rPr>
                <w:rFonts w:ascii="Rupee Foradian" w:hAnsi="Rupee Foradian" w:cs="Arial"/>
                <w:sz w:val="20"/>
                <w:szCs w:val="20"/>
              </w:rPr>
              <w:t>feet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 on the North and 31 </w:t>
            </w:r>
            <w:r w:rsidR="00667748">
              <w:rPr>
                <w:rFonts w:ascii="Rupee Foradian" w:hAnsi="Rupee Foradian" w:cs="Arial"/>
                <w:sz w:val="20"/>
                <w:szCs w:val="20"/>
              </w:rPr>
              <w:t>feet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 on the South and North to South 35 </w:t>
            </w:r>
            <w:r w:rsidR="00667748">
              <w:rPr>
                <w:rFonts w:ascii="Rupee Foradian" w:hAnsi="Rupee Foradian" w:cs="Arial"/>
                <w:sz w:val="20"/>
                <w:szCs w:val="20"/>
              </w:rPr>
              <w:t>feet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 on the East and 33.75</w:t>
            </w:r>
            <w:r w:rsidR="0076220E">
              <w:rPr>
                <w:rFonts w:ascii="Rupee Foradian" w:hAnsi="Rupee Foradian" w:cs="Arial"/>
                <w:sz w:val="20"/>
                <w:szCs w:val="20"/>
              </w:rPr>
              <w:t xml:space="preserve"> feet</w:t>
            </w:r>
            <w:r w:rsidRPr="00800A7D">
              <w:rPr>
                <w:rFonts w:ascii="Rupee Foradian" w:hAnsi="Rupee Foradian" w:cs="Arial"/>
                <w:sz w:val="20"/>
                <w:szCs w:val="20"/>
              </w:rPr>
              <w:t xml:space="preserve"> on the West.</w:t>
            </w:r>
          </w:p>
        </w:tc>
        <w:tc>
          <w:tcPr>
            <w:tcW w:w="1800" w:type="dxa"/>
          </w:tcPr>
          <w:p w:rsidR="00BB2FC0" w:rsidRPr="00800A7D" w:rsidRDefault="00BB2FC0" w:rsidP="00056B0E">
            <w:pPr>
              <w:autoSpaceDE w:val="0"/>
              <w:autoSpaceDN w:val="0"/>
              <w:adjustRightInd w:val="0"/>
              <w:jc w:val="center"/>
              <w:rPr>
                <w:rFonts w:ascii="Rupee Foradian" w:hAnsi="Rupee Foradian" w:cs="Arial"/>
                <w:sz w:val="20"/>
                <w:szCs w:val="20"/>
              </w:rPr>
            </w:pPr>
            <w:r w:rsidRPr="00800A7D">
              <w:rPr>
                <w:rFonts w:ascii="Rupee Foradian" w:hAnsi="Rupee Foradian" w:cs="Arial"/>
                <w:sz w:val="20"/>
                <w:szCs w:val="20"/>
              </w:rPr>
              <w:t>21,81,000/-</w:t>
            </w:r>
          </w:p>
        </w:tc>
        <w:tc>
          <w:tcPr>
            <w:tcW w:w="1435" w:type="dxa"/>
          </w:tcPr>
          <w:p w:rsidR="00BB2FC0" w:rsidRPr="00800A7D" w:rsidRDefault="00056B0E" w:rsidP="00056B0E">
            <w:pPr>
              <w:autoSpaceDE w:val="0"/>
              <w:autoSpaceDN w:val="0"/>
              <w:adjustRightInd w:val="0"/>
              <w:jc w:val="center"/>
              <w:rPr>
                <w:rFonts w:ascii="Rupee Foradian" w:hAnsi="Rupee Foradian" w:cs="Arial"/>
                <w:sz w:val="20"/>
                <w:szCs w:val="20"/>
              </w:rPr>
            </w:pPr>
            <w:r>
              <w:rPr>
                <w:rFonts w:ascii="Rupee Foradian" w:hAnsi="Rupee Foradian" w:cs="Arial"/>
                <w:sz w:val="20"/>
                <w:szCs w:val="20"/>
              </w:rPr>
              <w:t>1,50,000/-</w:t>
            </w:r>
          </w:p>
        </w:tc>
      </w:tr>
    </w:tbl>
    <w:p w:rsidR="00BB2FC0" w:rsidRPr="007515E4" w:rsidRDefault="00BB2FC0" w:rsidP="00BB2FC0">
      <w:pPr>
        <w:autoSpaceDE w:val="0"/>
        <w:autoSpaceDN w:val="0"/>
        <w:adjustRightInd w:val="0"/>
        <w:jc w:val="both"/>
        <w:rPr>
          <w:rFonts w:ascii="Rupee Foradian" w:hAnsi="Rupee Foradian" w:cs="Arial"/>
          <w:sz w:val="22"/>
          <w:szCs w:val="22"/>
        </w:rPr>
      </w:pPr>
    </w:p>
    <w:p w:rsidR="004672AB" w:rsidRPr="000D65A7" w:rsidRDefault="004672AB" w:rsidP="00B550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A11D1">
        <w:rPr>
          <w:rFonts w:ascii="Rupee Foradian" w:hAnsi="Rupee Foradian" w:cs="Arial"/>
          <w:sz w:val="22"/>
          <w:szCs w:val="22"/>
        </w:rPr>
        <w:t xml:space="preserve">For detailed terms and conditions of the sale, please refer to the link provided in Small Industries Development Bank of India, Secured Creditor’s website i.e. </w:t>
      </w:r>
      <w:hyperlink r:id="rId8" w:history="1">
        <w:r w:rsidRPr="004A11D1">
          <w:rPr>
            <w:rStyle w:val="Hyperlink"/>
            <w:rFonts w:ascii="Rupee Foradian" w:hAnsi="Rupee Foradian" w:cs="Arial"/>
            <w:sz w:val="22"/>
            <w:szCs w:val="22"/>
          </w:rPr>
          <w:t>www.sidbi.in</w:t>
        </w:r>
      </w:hyperlink>
      <w:r w:rsidRPr="004A11D1">
        <w:rPr>
          <w:rFonts w:ascii="Rupee Foradian" w:hAnsi="Rupee Foradian" w:cs="Arial"/>
          <w:sz w:val="22"/>
          <w:szCs w:val="22"/>
        </w:rPr>
        <w:t xml:space="preserve">. </w:t>
      </w:r>
    </w:p>
    <w:p w:rsidR="004672AB" w:rsidRPr="000D65A7" w:rsidRDefault="004672AB" w:rsidP="004672AB">
      <w:pPr>
        <w:pStyle w:val="DefaultText"/>
        <w:shd w:val="clear" w:color="auto" w:fill="FFFFFF"/>
        <w:jc w:val="right"/>
        <w:rPr>
          <w:rFonts w:ascii="Arial" w:hAnsi="Arial" w:cs="Arial"/>
          <w:b/>
          <w:bCs/>
        </w:rPr>
      </w:pPr>
      <w:proofErr w:type="spellStart"/>
      <w:r w:rsidRPr="000D65A7">
        <w:rPr>
          <w:rFonts w:ascii="Arial" w:hAnsi="Arial" w:cs="Arial"/>
          <w:b/>
          <w:bCs/>
        </w:rPr>
        <w:t>Sd</w:t>
      </w:r>
      <w:proofErr w:type="spellEnd"/>
      <w:r w:rsidRPr="000D65A7">
        <w:rPr>
          <w:rFonts w:ascii="Arial" w:hAnsi="Arial" w:cs="Arial"/>
          <w:b/>
          <w:bCs/>
        </w:rPr>
        <w:t>/-</w:t>
      </w:r>
    </w:p>
    <w:p w:rsidR="004672AB" w:rsidRPr="000D65A7" w:rsidRDefault="004672AB" w:rsidP="004672AB">
      <w:pPr>
        <w:pStyle w:val="DefaultText"/>
        <w:shd w:val="clear" w:color="auto" w:fill="FFFFFF"/>
        <w:jc w:val="right"/>
        <w:rPr>
          <w:rFonts w:ascii="Arial" w:hAnsi="Arial" w:cs="Arial"/>
          <w:b/>
          <w:bCs/>
        </w:rPr>
      </w:pPr>
      <w:proofErr w:type="spellStart"/>
      <w:r w:rsidRPr="000D65A7">
        <w:rPr>
          <w:rFonts w:ascii="Arial" w:hAnsi="Arial" w:cs="Arial"/>
          <w:b/>
          <w:bCs/>
        </w:rPr>
        <w:t>Authorised</w:t>
      </w:r>
      <w:proofErr w:type="spellEnd"/>
      <w:r w:rsidRPr="000D65A7">
        <w:rPr>
          <w:rFonts w:ascii="Arial" w:hAnsi="Arial" w:cs="Arial"/>
          <w:b/>
          <w:bCs/>
        </w:rPr>
        <w:t xml:space="preserve"> Officer</w:t>
      </w:r>
    </w:p>
    <w:p w:rsidR="004672AB" w:rsidRPr="000D65A7" w:rsidRDefault="004672AB" w:rsidP="004672A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D65A7">
        <w:rPr>
          <w:rFonts w:ascii="Arial" w:hAnsi="Arial" w:cs="Arial"/>
          <w:b/>
          <w:bCs/>
        </w:rPr>
        <w:t>Date:</w:t>
      </w:r>
      <w:r w:rsidR="00E44F0F">
        <w:rPr>
          <w:rFonts w:ascii="Arial" w:hAnsi="Arial" w:cs="Arial"/>
          <w:b/>
          <w:bCs/>
        </w:rPr>
        <w:t>05/04/2019</w:t>
      </w:r>
      <w:bookmarkStart w:id="0" w:name="_GoBack"/>
      <w:bookmarkEnd w:id="0"/>
      <w:r w:rsidRPr="000D65A7">
        <w:rPr>
          <w:rFonts w:ascii="Arial" w:hAnsi="Arial" w:cs="Arial"/>
          <w:b/>
          <w:bCs/>
        </w:rPr>
        <w:tab/>
      </w:r>
      <w:r w:rsidRPr="000D65A7">
        <w:rPr>
          <w:rFonts w:ascii="Arial" w:hAnsi="Arial" w:cs="Arial"/>
          <w:b/>
          <w:bCs/>
        </w:rPr>
        <w:tab/>
      </w:r>
      <w:r w:rsidRPr="000D65A7">
        <w:rPr>
          <w:rFonts w:ascii="Arial" w:hAnsi="Arial" w:cs="Arial"/>
          <w:b/>
          <w:bCs/>
        </w:rPr>
        <w:tab/>
      </w:r>
      <w:r w:rsidRPr="000D65A7">
        <w:rPr>
          <w:rFonts w:ascii="Arial" w:hAnsi="Arial" w:cs="Arial"/>
          <w:b/>
          <w:bCs/>
        </w:rPr>
        <w:tab/>
        <w:t>Small Industries Development Bank of India</w:t>
      </w:r>
    </w:p>
    <w:p w:rsidR="00AD5AC0" w:rsidRDefault="004672AB" w:rsidP="004D605E">
      <w:pPr>
        <w:autoSpaceDE w:val="0"/>
        <w:autoSpaceDN w:val="0"/>
        <w:adjustRightInd w:val="0"/>
      </w:pPr>
      <w:r w:rsidRPr="000D65A7">
        <w:rPr>
          <w:rFonts w:ascii="Arial" w:hAnsi="Arial" w:cs="Arial"/>
          <w:b/>
          <w:bCs/>
        </w:rPr>
        <w:t>Place:</w:t>
      </w:r>
      <w:r w:rsidR="009C6E47">
        <w:rPr>
          <w:rFonts w:ascii="Arial" w:hAnsi="Arial" w:cs="Arial"/>
          <w:b/>
          <w:bCs/>
        </w:rPr>
        <w:t xml:space="preserve"> </w:t>
      </w:r>
      <w:r w:rsidR="00BB2FC0" w:rsidRPr="000D65A7">
        <w:rPr>
          <w:rFonts w:ascii="Rupee Foradian" w:hAnsi="Rupee Foradian" w:cs="Arial"/>
          <w:b/>
          <w:bCs/>
          <w:sz w:val="22"/>
          <w:szCs w:val="22"/>
        </w:rPr>
        <w:t>Chennai</w:t>
      </w:r>
    </w:p>
    <w:sectPr w:rsidR="00AD5AC0" w:rsidSect="00B550A1">
      <w:footerReference w:type="default" r:id="rId9"/>
      <w:pgSz w:w="12240" w:h="15840"/>
      <w:pgMar w:top="630" w:right="144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F7B" w:rsidRDefault="004D605E">
      <w:r>
        <w:separator/>
      </w:r>
    </w:p>
  </w:endnote>
  <w:endnote w:type="continuationSeparator" w:id="0">
    <w:p w:rsidR="00E02F7B" w:rsidRDefault="004D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54959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70F8" w:rsidRDefault="002D79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F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70F8" w:rsidRDefault="00E44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F7B" w:rsidRDefault="004D605E">
      <w:r>
        <w:separator/>
      </w:r>
    </w:p>
  </w:footnote>
  <w:footnote w:type="continuationSeparator" w:id="0">
    <w:p w:rsidR="00E02F7B" w:rsidRDefault="004D6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40"/>
    <w:rsid w:val="00056B0E"/>
    <w:rsid w:val="0006250F"/>
    <w:rsid w:val="000D65A7"/>
    <w:rsid w:val="000F1D29"/>
    <w:rsid w:val="001267BF"/>
    <w:rsid w:val="0013617C"/>
    <w:rsid w:val="00166F9B"/>
    <w:rsid w:val="00170780"/>
    <w:rsid w:val="00173F95"/>
    <w:rsid w:val="001B2F21"/>
    <w:rsid w:val="001C5B9E"/>
    <w:rsid w:val="001E00B7"/>
    <w:rsid w:val="002148B1"/>
    <w:rsid w:val="002159E4"/>
    <w:rsid w:val="002228E7"/>
    <w:rsid w:val="002366D5"/>
    <w:rsid w:val="00240D3D"/>
    <w:rsid w:val="00264676"/>
    <w:rsid w:val="0027173B"/>
    <w:rsid w:val="00285789"/>
    <w:rsid w:val="002A3542"/>
    <w:rsid w:val="002A5068"/>
    <w:rsid w:val="002D7940"/>
    <w:rsid w:val="00321340"/>
    <w:rsid w:val="0038307D"/>
    <w:rsid w:val="003A18BD"/>
    <w:rsid w:val="003C27BD"/>
    <w:rsid w:val="003C78AE"/>
    <w:rsid w:val="003E7D2E"/>
    <w:rsid w:val="00422B6B"/>
    <w:rsid w:val="004523CE"/>
    <w:rsid w:val="004672AB"/>
    <w:rsid w:val="004A1B83"/>
    <w:rsid w:val="004C083D"/>
    <w:rsid w:val="004D605E"/>
    <w:rsid w:val="004F130E"/>
    <w:rsid w:val="00520532"/>
    <w:rsid w:val="00527B40"/>
    <w:rsid w:val="00583EFF"/>
    <w:rsid w:val="00594385"/>
    <w:rsid w:val="005C0DE7"/>
    <w:rsid w:val="005D7291"/>
    <w:rsid w:val="00637B40"/>
    <w:rsid w:val="00640CB0"/>
    <w:rsid w:val="006668A0"/>
    <w:rsid w:val="00667748"/>
    <w:rsid w:val="006A5986"/>
    <w:rsid w:val="006D70BD"/>
    <w:rsid w:val="0070033D"/>
    <w:rsid w:val="007152BF"/>
    <w:rsid w:val="0076220E"/>
    <w:rsid w:val="00763870"/>
    <w:rsid w:val="007754D4"/>
    <w:rsid w:val="007A2684"/>
    <w:rsid w:val="007A4FA3"/>
    <w:rsid w:val="007B092F"/>
    <w:rsid w:val="007B201E"/>
    <w:rsid w:val="007B3A66"/>
    <w:rsid w:val="007C6D93"/>
    <w:rsid w:val="007D1607"/>
    <w:rsid w:val="00800A7D"/>
    <w:rsid w:val="00803B43"/>
    <w:rsid w:val="00851AEC"/>
    <w:rsid w:val="0089499C"/>
    <w:rsid w:val="00895435"/>
    <w:rsid w:val="008C264F"/>
    <w:rsid w:val="008E0117"/>
    <w:rsid w:val="008E4DA1"/>
    <w:rsid w:val="008E6991"/>
    <w:rsid w:val="00901CC2"/>
    <w:rsid w:val="00927BE6"/>
    <w:rsid w:val="00931C82"/>
    <w:rsid w:val="0098458B"/>
    <w:rsid w:val="0098719C"/>
    <w:rsid w:val="009A44C7"/>
    <w:rsid w:val="009C2EF3"/>
    <w:rsid w:val="009C6E47"/>
    <w:rsid w:val="00A4030E"/>
    <w:rsid w:val="00A45E9E"/>
    <w:rsid w:val="00A467E2"/>
    <w:rsid w:val="00A67FDD"/>
    <w:rsid w:val="00A86822"/>
    <w:rsid w:val="00AA438A"/>
    <w:rsid w:val="00AC4358"/>
    <w:rsid w:val="00AD5AC0"/>
    <w:rsid w:val="00B0090E"/>
    <w:rsid w:val="00B1021E"/>
    <w:rsid w:val="00B33B19"/>
    <w:rsid w:val="00B36002"/>
    <w:rsid w:val="00B550A1"/>
    <w:rsid w:val="00B56D34"/>
    <w:rsid w:val="00B87959"/>
    <w:rsid w:val="00BB2FC0"/>
    <w:rsid w:val="00BB5C7B"/>
    <w:rsid w:val="00BC4944"/>
    <w:rsid w:val="00C05958"/>
    <w:rsid w:val="00C120FB"/>
    <w:rsid w:val="00C20C0C"/>
    <w:rsid w:val="00C308AB"/>
    <w:rsid w:val="00C31A94"/>
    <w:rsid w:val="00C5401B"/>
    <w:rsid w:val="00CA702C"/>
    <w:rsid w:val="00CB22AF"/>
    <w:rsid w:val="00CC2221"/>
    <w:rsid w:val="00CD62EA"/>
    <w:rsid w:val="00CF7849"/>
    <w:rsid w:val="00D129CE"/>
    <w:rsid w:val="00D12FDE"/>
    <w:rsid w:val="00D14D18"/>
    <w:rsid w:val="00D548E4"/>
    <w:rsid w:val="00D6771F"/>
    <w:rsid w:val="00D8625B"/>
    <w:rsid w:val="00DD052D"/>
    <w:rsid w:val="00DF0FE2"/>
    <w:rsid w:val="00E02F7B"/>
    <w:rsid w:val="00E061DB"/>
    <w:rsid w:val="00E21642"/>
    <w:rsid w:val="00E44F0F"/>
    <w:rsid w:val="00E64FCD"/>
    <w:rsid w:val="00E777B8"/>
    <w:rsid w:val="00E926C2"/>
    <w:rsid w:val="00EA4201"/>
    <w:rsid w:val="00EA4F25"/>
    <w:rsid w:val="00ED1A11"/>
    <w:rsid w:val="00F0329E"/>
    <w:rsid w:val="00F37C50"/>
    <w:rsid w:val="00F42541"/>
    <w:rsid w:val="00F55B20"/>
    <w:rsid w:val="00F6307F"/>
    <w:rsid w:val="00F963C0"/>
    <w:rsid w:val="00FC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D100B"/>
  <w15:chartTrackingRefBased/>
  <w15:docId w15:val="{B56FF3B0-DFD7-47C4-A903-9B7346E1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BB2FC0"/>
    <w:pPr>
      <w:autoSpaceDE w:val="0"/>
      <w:autoSpaceDN w:val="0"/>
      <w:adjustRightInd w:val="0"/>
    </w:pPr>
  </w:style>
  <w:style w:type="table" w:styleId="TableGrid">
    <w:name w:val="Table Grid"/>
    <w:basedOn w:val="TableNormal"/>
    <w:uiPriority w:val="39"/>
    <w:rsid w:val="00BB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B2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C0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4672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0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dbi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(044)66636016/666360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Bhagyashri Sethy</dc:creator>
  <cp:keywords/>
  <dc:description/>
  <cp:lastModifiedBy>Bhagyashri Sethy</cp:lastModifiedBy>
  <cp:revision>129</cp:revision>
  <dcterms:created xsi:type="dcterms:W3CDTF">2019-03-05T06:32:00Z</dcterms:created>
  <dcterms:modified xsi:type="dcterms:W3CDTF">2019-03-26T10:57:00Z</dcterms:modified>
</cp:coreProperties>
</file>